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6622" w14:textId="77777777" w:rsidR="00C91F21" w:rsidRPr="00475E7C" w:rsidRDefault="00C91F21" w:rsidP="00C91F21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475E7C">
        <w:rPr>
          <w:rFonts w:eastAsia="Times New Roman"/>
          <w:b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14:paraId="2BC5EDFC" w14:textId="77777777" w:rsidR="00C91F21" w:rsidRPr="00475E7C" w:rsidRDefault="00C91F21" w:rsidP="00C91F21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347A8E6" w14:textId="77777777" w:rsidR="00C91F21" w:rsidRDefault="00C91F21" w:rsidP="00C91F21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8F551E">
        <w:rPr>
          <w:rFonts w:eastAsia="Times New Roman"/>
          <w:sz w:val="24"/>
          <w:szCs w:val="24"/>
          <w:lang w:eastAsia="ru-RU"/>
        </w:rPr>
        <w:t>В период с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февраля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>г. по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сентября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 xml:space="preserve">г., в отношении объектов недвижимости, расположенных на </w:t>
      </w:r>
      <w:proofErr w:type="gramStart"/>
      <w:r w:rsidRPr="008F551E">
        <w:rPr>
          <w:rFonts w:eastAsia="Times New Roman"/>
          <w:sz w:val="24"/>
          <w:szCs w:val="24"/>
          <w:lang w:eastAsia="ru-RU"/>
        </w:rPr>
        <w:t>территории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921F4">
        <w:rPr>
          <w:rFonts w:eastAsia="Times New Roman"/>
          <w:sz w:val="24"/>
          <w:szCs w:val="24"/>
          <w:lang w:eastAsia="ru-RU"/>
        </w:rPr>
        <w:t xml:space="preserve"> </w:t>
      </w:r>
      <w:r w:rsidRPr="008F551E">
        <w:rPr>
          <w:rFonts w:eastAsia="Times New Roman"/>
          <w:sz w:val="24"/>
          <w:szCs w:val="24"/>
          <w:lang w:eastAsia="ru-RU"/>
        </w:rPr>
        <w:t>Республик</w:t>
      </w:r>
      <w:r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8F551E">
        <w:rPr>
          <w:rFonts w:eastAsia="Times New Roman"/>
          <w:sz w:val="24"/>
          <w:szCs w:val="24"/>
          <w:lang w:eastAsia="ru-RU"/>
        </w:rPr>
        <w:t xml:space="preserve"> Бурятия, Селенгинский район</w:t>
      </w:r>
      <w:r>
        <w:rPr>
          <w:rFonts w:eastAsia="Times New Roman"/>
          <w:sz w:val="24"/>
          <w:szCs w:val="24"/>
          <w:lang w:eastAsia="ar-SA"/>
        </w:rPr>
        <w:t>, поселок Новоселенгинск,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номер </w:t>
      </w:r>
      <w:r w:rsidRPr="00BD7987">
        <w:rPr>
          <w:rFonts w:eastAsia="Times New Roman"/>
          <w:sz w:val="24"/>
          <w:szCs w:val="24"/>
          <w:lang w:eastAsia="ru-RU"/>
        </w:rPr>
        <w:t>кадастрового квартала (нескольких смежных кадастровых кварталов):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  <w:r w:rsidRPr="007C5F21">
        <w:rPr>
          <w:rFonts w:eastAsia="Calibri" w:cs="Times New Roman"/>
          <w:sz w:val="24"/>
          <w:szCs w:val="24"/>
        </w:rPr>
        <w:t>03:18:180107, 03:18:180121, 03:18:180124, 03:18:180125, 03:18:180127, 03:18:180128, 03:18:180130, 03:18:180132, 03:18:180142</w:t>
      </w:r>
      <w:r>
        <w:rPr>
          <w:rFonts w:eastAsia="Calibri" w:cs="Times New Roman"/>
          <w:sz w:val="24"/>
          <w:szCs w:val="24"/>
        </w:rPr>
        <w:t>,</w:t>
      </w:r>
    </w:p>
    <w:p w14:paraId="4F275CEA" w14:textId="77777777" w:rsidR="00C91F21" w:rsidRPr="008F551E" w:rsidRDefault="00C91F21" w:rsidP="00C91F21">
      <w:pPr>
        <w:suppressAutoHyphens/>
        <w:spacing w:after="0"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Pr="008F551E">
        <w:rPr>
          <w:rFonts w:eastAsia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муниципальным контрактом </w:t>
      </w:r>
      <w:r w:rsidRPr="00C42017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>02</w:t>
      </w:r>
      <w:r w:rsidRPr="00C42017">
        <w:rPr>
          <w:b/>
          <w:sz w:val="20"/>
        </w:rPr>
        <w:t xml:space="preserve"> </w:t>
      </w:r>
      <w:r w:rsidRPr="00C42017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01.02</w:t>
      </w:r>
      <w:r w:rsidRPr="00C42017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4</w:t>
      </w:r>
      <w:r w:rsidRPr="00C42017">
        <w:rPr>
          <w:rFonts w:eastAsia="Times New Roman"/>
          <w:sz w:val="24"/>
          <w:szCs w:val="24"/>
          <w:lang w:eastAsia="ru-RU"/>
        </w:rPr>
        <w:t>г.,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34246349" w14:textId="77777777" w:rsidR="00C91F21" w:rsidRPr="008F551E" w:rsidRDefault="00C91F21" w:rsidP="00C91F21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заключенным со стороны заказчика: Комитет по имуществу, землепользованию и градостроительству Селенгинского района, почтовый адрес: 671160, Республика Бурятия, Селенгинский район, г. Гусиноозерск, ул. Пушкина, 12, адрес электронной почты: </w:t>
      </w:r>
      <w:hyperlink r:id="rId7" w:history="1"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kuizs</w:t>
        </w:r>
        <w:r w:rsidRPr="008F551E">
          <w:rPr>
            <w:rStyle w:val="a3"/>
            <w:sz w:val="24"/>
            <w:szCs w:val="24"/>
            <w:shd w:val="clear" w:color="auto" w:fill="FFFFFF"/>
          </w:rPr>
          <w:t>@</w:t>
        </w:r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8F551E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F551E">
        <w:rPr>
          <w:sz w:val="24"/>
          <w:szCs w:val="24"/>
          <w:shd w:val="clear" w:color="auto" w:fill="FFFFFF"/>
        </w:rPr>
        <w:t xml:space="preserve">, </w:t>
      </w:r>
      <w:r w:rsidRPr="008F551E">
        <w:rPr>
          <w:rFonts w:eastAsia="Times New Roman"/>
          <w:sz w:val="24"/>
          <w:szCs w:val="24"/>
          <w:lang w:eastAsia="ru-RU"/>
        </w:rPr>
        <w:t xml:space="preserve"> номер контактного телефона: </w:t>
      </w:r>
      <w:r>
        <w:rPr>
          <w:sz w:val="24"/>
          <w:szCs w:val="24"/>
          <w:shd w:val="clear" w:color="auto" w:fill="FFFFFF"/>
        </w:rPr>
        <w:t>+7</w:t>
      </w:r>
      <w:r w:rsidRPr="008F551E">
        <w:rPr>
          <w:sz w:val="24"/>
          <w:szCs w:val="24"/>
          <w:shd w:val="clear" w:color="auto" w:fill="FFFFFF"/>
        </w:rPr>
        <w:t>(30145)43-400, 44-111.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7301BF08" w14:textId="77777777" w:rsidR="00C91F21" w:rsidRPr="004A1AC3" w:rsidRDefault="00C91F21" w:rsidP="00C91F21">
      <w:pPr>
        <w:shd w:val="clear" w:color="auto" w:fill="FFFFFF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со стороны исполнителя: </w:t>
      </w:r>
      <w:r w:rsidRPr="004A1AC3">
        <w:rPr>
          <w:rFonts w:eastAsia="Times New Roman"/>
          <w:sz w:val="24"/>
          <w:szCs w:val="24"/>
          <w:lang w:eastAsia="ru-RU"/>
        </w:rPr>
        <w:t>Общество с ограниченной ответственностью «Центр Кадастровых Работ», в лице Генерального директора Червинской Натальи Валерьевны.</w:t>
      </w:r>
    </w:p>
    <w:p w14:paraId="250A9C1B" w14:textId="77777777" w:rsidR="00C91F21" w:rsidRPr="004A1AC3" w:rsidRDefault="00C91F21" w:rsidP="00C91F21">
      <w:pPr>
        <w:shd w:val="clear" w:color="auto" w:fill="FFFFFF"/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Фамилия, имя, отчество (при наличии) кадастрового инженера: </w:t>
      </w:r>
      <w:r w:rsidRPr="004A1AC3">
        <w:rPr>
          <w:rFonts w:eastAsia="Times New Roman"/>
          <w:sz w:val="24"/>
          <w:szCs w:val="24"/>
          <w:lang w:eastAsia="ru-RU"/>
        </w:rPr>
        <w:t>Червинская Наталья Валерьевна</w:t>
      </w:r>
      <w:r>
        <w:rPr>
          <w:rFonts w:eastAsia="SimSun"/>
          <w:sz w:val="24"/>
          <w:szCs w:val="24"/>
          <w:lang w:eastAsia="zh-CN"/>
        </w:rPr>
        <w:t>,</w:t>
      </w:r>
    </w:p>
    <w:p w14:paraId="23137793" w14:textId="77777777" w:rsidR="00C91F21" w:rsidRPr="004A1AC3" w:rsidRDefault="00C91F21" w:rsidP="00C91F21">
      <w:pPr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наименование саморегулируемой организации кадастровых инженеров, членом которой является кадастровый инженер: Некоммерческая организация </w:t>
      </w:r>
      <w:r>
        <w:rPr>
          <w:rFonts w:eastAsia="SimSun"/>
          <w:sz w:val="24"/>
          <w:szCs w:val="24"/>
          <w:lang w:eastAsia="zh-CN"/>
        </w:rPr>
        <w:t>А</w:t>
      </w:r>
      <w:r w:rsidRPr="004A1AC3">
        <w:rPr>
          <w:rFonts w:eastAsia="SimSun"/>
          <w:sz w:val="24"/>
          <w:szCs w:val="24"/>
          <w:lang w:eastAsia="zh-CN"/>
        </w:rPr>
        <w:t xml:space="preserve">ссоциация «Гильдия Кадастровых Инженеров»; уникальный регистрационный номер   члена   саморегулируемой   организации кадастровых инженеров в реестре   членов   саморегулируемой   организации кадастровых инженеров: </w:t>
      </w:r>
    </w:p>
    <w:p w14:paraId="3CDF0BFC" w14:textId="77777777" w:rsidR="00C91F21" w:rsidRPr="00F724CB" w:rsidRDefault="00C91F21" w:rsidP="00C91F21">
      <w:pPr>
        <w:spacing w:after="0"/>
        <w:jc w:val="both"/>
        <w:rPr>
          <w:rFonts w:eastAsia="SimSun"/>
          <w:color w:val="FF0000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- </w:t>
      </w:r>
      <w:r w:rsidRPr="004A1AC3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4A1AC3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4A1AC3">
        <w:rPr>
          <w:rFonts w:eastAsia="SimSun"/>
          <w:sz w:val="24"/>
          <w:szCs w:val="24"/>
          <w:lang w:eastAsia="zh-CN"/>
        </w:rPr>
        <w:t xml:space="preserve"> –</w:t>
      </w:r>
      <w:proofErr w:type="gramEnd"/>
      <w:r w:rsidRPr="004A1AC3">
        <w:rPr>
          <w:rFonts w:eastAsia="SimSun"/>
          <w:sz w:val="24"/>
          <w:szCs w:val="24"/>
          <w:lang w:eastAsia="zh-CN"/>
        </w:rPr>
        <w:t xml:space="preserve"> </w:t>
      </w:r>
      <w:r w:rsidRPr="002E7269">
        <w:rPr>
          <w:rFonts w:eastAsia="SimSun"/>
          <w:sz w:val="24"/>
          <w:szCs w:val="24"/>
          <w:lang w:eastAsia="zh-CN"/>
        </w:rPr>
        <w:t>305;</w:t>
      </w:r>
    </w:p>
    <w:p w14:paraId="53DB8442" w14:textId="77777777" w:rsidR="00C91F21" w:rsidRPr="002E7269" w:rsidRDefault="00C91F21" w:rsidP="00C91F21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</w:p>
    <w:p w14:paraId="276DBD48" w14:textId="77777777" w:rsidR="00C91F21" w:rsidRPr="002E7269" w:rsidRDefault="00C91F21" w:rsidP="00C91F21">
      <w:pPr>
        <w:spacing w:after="0"/>
        <w:jc w:val="both"/>
        <w:rPr>
          <w:rFonts w:eastAsia="SimSun"/>
          <w:sz w:val="24"/>
          <w:szCs w:val="24"/>
          <w:highlight w:val="yellow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- </w:t>
      </w:r>
      <w:r w:rsidRPr="002E7269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2E7269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2E7269">
        <w:rPr>
          <w:rFonts w:eastAsia="SimSun"/>
          <w:sz w:val="24"/>
          <w:szCs w:val="24"/>
          <w:lang w:eastAsia="zh-CN"/>
        </w:rPr>
        <w:t xml:space="preserve"> -</w:t>
      </w:r>
      <w:proofErr w:type="gramEnd"/>
      <w:r w:rsidRPr="002E7269">
        <w:rPr>
          <w:rFonts w:eastAsia="SimSun"/>
          <w:sz w:val="24"/>
          <w:szCs w:val="24"/>
          <w:lang w:eastAsia="zh-CN"/>
        </w:rPr>
        <w:t xml:space="preserve"> 20.06.2016г.;</w:t>
      </w:r>
    </w:p>
    <w:p w14:paraId="38033CD0" w14:textId="77777777" w:rsidR="00C91F21" w:rsidRPr="004A1AC3" w:rsidRDefault="00C91F21" w:rsidP="00C91F21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почтовый адрес: </w:t>
      </w:r>
      <w:r w:rsidRPr="004A1AC3">
        <w:rPr>
          <w:rFonts w:eastAsia="Times New Roman"/>
          <w:sz w:val="24"/>
          <w:szCs w:val="24"/>
          <w:lang w:eastAsia="ru-RU"/>
        </w:rPr>
        <w:t xml:space="preserve">670000, г. Улан-Удэ, ул. </w:t>
      </w:r>
      <w:proofErr w:type="spellStart"/>
      <w:r w:rsidRPr="004A1AC3">
        <w:rPr>
          <w:rFonts w:eastAsia="Times New Roman"/>
          <w:sz w:val="24"/>
          <w:szCs w:val="24"/>
          <w:lang w:eastAsia="ru-RU"/>
        </w:rPr>
        <w:t>Балтахинова</w:t>
      </w:r>
      <w:proofErr w:type="spellEnd"/>
      <w:r w:rsidRPr="004A1AC3">
        <w:rPr>
          <w:rFonts w:eastAsia="Times New Roman"/>
          <w:sz w:val="24"/>
          <w:szCs w:val="24"/>
          <w:lang w:eastAsia="ru-RU"/>
        </w:rPr>
        <w:t>, д.17, блок Е, офис 302</w:t>
      </w:r>
      <w:r w:rsidRPr="004A1AC3">
        <w:rPr>
          <w:rFonts w:eastAsia="SimSun"/>
          <w:sz w:val="24"/>
          <w:szCs w:val="24"/>
          <w:lang w:eastAsia="zh-CN"/>
        </w:rPr>
        <w:t>;</w:t>
      </w:r>
    </w:p>
    <w:p w14:paraId="6F40C03E" w14:textId="77777777" w:rsidR="00C91F21" w:rsidRPr="004A1AC3" w:rsidRDefault="00C91F21" w:rsidP="00C91F21">
      <w:pPr>
        <w:spacing w:after="0"/>
        <w:jc w:val="both"/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</w:pPr>
      <w:r w:rsidRPr="004A1AC3">
        <w:rPr>
          <w:rFonts w:eastAsia="SimSun"/>
          <w:sz w:val="24"/>
          <w:szCs w:val="24"/>
          <w:lang w:eastAsia="zh-CN"/>
        </w:rPr>
        <w:t xml:space="preserve">адрес электронной почты: </w:t>
      </w:r>
      <w:hyperlink r:id="rId8" w:history="1">
        <w:r w:rsidRPr="004A1AC3">
          <w:rPr>
            <w:rFonts w:ascii="TimesNewRomanPSMT" w:eastAsia="Times New Roman" w:hAnsi="TimesNewRomanPSMT"/>
            <w:color w:val="0000FF"/>
            <w:sz w:val="24"/>
            <w:szCs w:val="24"/>
            <w:u w:val="single"/>
            <w:lang w:eastAsia="ru-RU"/>
          </w:rPr>
          <w:t>centrof2012@mail.ru</w:t>
        </w:r>
      </w:hyperlink>
      <w:r w:rsidRPr="004A1AC3"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  <w:t>.</w:t>
      </w:r>
    </w:p>
    <w:p w14:paraId="221BEBB5" w14:textId="77777777" w:rsidR="00C91F21" w:rsidRPr="004A1AC3" w:rsidRDefault="00C91F21" w:rsidP="00C91F21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номер контактного телефона: </w:t>
      </w:r>
      <w:r>
        <w:rPr>
          <w:rFonts w:eastAsia="SimSun"/>
          <w:sz w:val="24"/>
          <w:szCs w:val="24"/>
          <w:lang w:eastAsia="zh-CN"/>
        </w:rPr>
        <w:t>+7</w:t>
      </w:r>
      <w:r w:rsidRPr="004A1AC3">
        <w:rPr>
          <w:rFonts w:eastAsia="SimSun"/>
          <w:sz w:val="24"/>
          <w:szCs w:val="24"/>
          <w:lang w:eastAsia="zh-CN"/>
        </w:rPr>
        <w:t>(9025)626-711.</w:t>
      </w:r>
    </w:p>
    <w:p w14:paraId="242E48DC" w14:textId="77777777" w:rsidR="00C91F21" w:rsidRPr="008F551E" w:rsidRDefault="00C91F21" w:rsidP="00C91F2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ранее учтенных в случае отсутствия в Едином государственном реестре недвижимости сведений о таких объектах 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</w:r>
    </w:p>
    <w:p w14:paraId="1EADEC0D" w14:textId="77777777" w:rsidR="00C91F21" w:rsidRPr="008F551E" w:rsidRDefault="00C91F21" w:rsidP="00C91F2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</w:t>
      </w: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также лицом, в пользу которого зарегистрировано ограничение права и обременение объекта недвижимости(далее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145772E" w14:textId="77777777" w:rsidR="00C91F21" w:rsidRDefault="00C91F21" w:rsidP="00C91F2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0F9EBFD" w14:textId="77777777" w:rsidR="00C91F21" w:rsidRDefault="00C91F21" w:rsidP="00C91F21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hanging="1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График выполнения комплексных кадастровых работ:</w:t>
      </w:r>
    </w:p>
    <w:p w14:paraId="66F1B645" w14:textId="77777777" w:rsidR="00C91F21" w:rsidRPr="008F551E" w:rsidRDefault="00C91F21" w:rsidP="00C91F21">
      <w:pPr>
        <w:pStyle w:val="a4"/>
        <w:shd w:val="clear" w:color="auto" w:fill="FFFFFF"/>
        <w:tabs>
          <w:tab w:val="left" w:pos="851"/>
        </w:tabs>
        <w:spacing w:after="0" w:line="240" w:lineRule="auto"/>
        <w:ind w:left="9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7371"/>
        <w:gridCol w:w="1559"/>
      </w:tblGrid>
      <w:tr w:rsidR="00C91F21" w:rsidRPr="00C51879" w14:paraId="30388006" w14:textId="77777777" w:rsidTr="00DF3A0C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EDF1F4D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№</w:t>
            </w:r>
            <w:r w:rsidRPr="00C5187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0C0B75F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Место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78EA8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Время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91F21" w:rsidRPr="00C51879" w14:paraId="753270C2" w14:textId="77777777" w:rsidTr="00DF3A0C">
        <w:trPr>
          <w:trHeight w:val="48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2943A7A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941B10" w14:textId="77777777" w:rsidR="00C91F21" w:rsidRPr="00C51879" w:rsidRDefault="00C91F21" w:rsidP="00DF3A0C">
            <w:pPr>
              <w:spacing w:after="0"/>
              <w:rPr>
                <w:sz w:val="24"/>
                <w:szCs w:val="24"/>
              </w:rPr>
            </w:pPr>
            <w:r w:rsidRPr="00285E33">
              <w:rPr>
                <w:sz w:val="24"/>
                <w:szCs w:val="24"/>
              </w:rPr>
              <w:t>Кадастровые кварталы</w:t>
            </w:r>
            <w:r w:rsidRPr="00BD7987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в муниципальном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образовании «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>Селенгинск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ий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85E33">
              <w:rPr>
                <w:rFonts w:eastAsia="Times New Roman"/>
                <w:sz w:val="24"/>
                <w:szCs w:val="24"/>
                <w:lang w:eastAsia="ar-SA"/>
              </w:rPr>
              <w:t>район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»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Республик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Бурятия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, поселок Новоселенгинск:</w:t>
            </w:r>
            <w:r>
              <w:rPr>
                <w:sz w:val="24"/>
                <w:szCs w:val="24"/>
              </w:rPr>
              <w:t xml:space="preserve"> </w:t>
            </w:r>
            <w:r w:rsidRPr="007C5F21">
              <w:rPr>
                <w:rFonts w:eastAsia="Calibri" w:cs="Times New Roman"/>
                <w:sz w:val="24"/>
                <w:szCs w:val="24"/>
              </w:rPr>
              <w:t>03:18:180107, 03:18:180121, 03:18:180124, 03:18:180125, 03:18:180127, 03:18:180128, 03:18:180130, 03:18:180132, 03:18:180142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EE5E4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Pr="00C518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01.09</w:t>
            </w:r>
            <w:r w:rsidRPr="00C518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</w:t>
            </w:r>
          </w:p>
          <w:p w14:paraId="41264BB0" w14:textId="77777777" w:rsidR="00C91F21" w:rsidRPr="00C51879" w:rsidRDefault="00C91F21" w:rsidP="00DF3A0C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с 09:00 по 18:00</w:t>
            </w:r>
          </w:p>
        </w:tc>
      </w:tr>
    </w:tbl>
    <w:p w14:paraId="40154DF9" w14:textId="77777777" w:rsidR="00F12C76" w:rsidRDefault="00F12C76" w:rsidP="006C0B77">
      <w:pPr>
        <w:spacing w:after="0"/>
        <w:ind w:firstLine="709"/>
        <w:jc w:val="both"/>
      </w:pPr>
    </w:p>
    <w:sectPr w:rsidR="00F12C76" w:rsidSect="00456A9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A397" w14:textId="77777777" w:rsidR="00456A97" w:rsidRDefault="00456A97" w:rsidP="00C91F21">
      <w:pPr>
        <w:spacing w:after="0"/>
      </w:pPr>
      <w:r>
        <w:separator/>
      </w:r>
    </w:p>
  </w:endnote>
  <w:endnote w:type="continuationSeparator" w:id="0">
    <w:p w14:paraId="1450D3D2" w14:textId="77777777" w:rsidR="00456A97" w:rsidRDefault="00456A97" w:rsidP="00C9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C5FF" w14:textId="77777777" w:rsidR="00456A97" w:rsidRDefault="00456A97" w:rsidP="00C91F21">
      <w:pPr>
        <w:spacing w:after="0"/>
      </w:pPr>
      <w:r>
        <w:separator/>
      </w:r>
    </w:p>
  </w:footnote>
  <w:footnote w:type="continuationSeparator" w:id="0">
    <w:p w14:paraId="2A03369B" w14:textId="77777777" w:rsidR="00456A97" w:rsidRDefault="00456A97" w:rsidP="00C91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F5EB" w14:textId="002628D3" w:rsidR="00C91F21" w:rsidRDefault="00C91F21">
    <w:pPr>
      <w:pStyle w:val="a5"/>
      <w:jc w:val="center"/>
    </w:pPr>
  </w:p>
  <w:p w14:paraId="65153D8B" w14:textId="77777777" w:rsidR="00C91F21" w:rsidRDefault="00C91F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3E"/>
    <w:multiLevelType w:val="hybridMultilevel"/>
    <w:tmpl w:val="F042BD62"/>
    <w:lvl w:ilvl="0" w:tplc="217AB19C">
      <w:start w:val="1"/>
      <w:numFmt w:val="decimal"/>
      <w:lvlText w:val="%1."/>
      <w:lvlJc w:val="left"/>
      <w:pPr>
        <w:ind w:left="996" w:hanging="996"/>
      </w:pPr>
      <w:rPr>
        <w:rFonts w:ascii="yandex-sans" w:hAnsi="yandex-san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62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1"/>
    <w:rsid w:val="00127AE9"/>
    <w:rsid w:val="00456A97"/>
    <w:rsid w:val="006C0B77"/>
    <w:rsid w:val="008242FF"/>
    <w:rsid w:val="0084625D"/>
    <w:rsid w:val="00870751"/>
    <w:rsid w:val="008A686C"/>
    <w:rsid w:val="00922C48"/>
    <w:rsid w:val="00A176DA"/>
    <w:rsid w:val="00B915B7"/>
    <w:rsid w:val="00C91F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7A50"/>
  <w15:chartTrackingRefBased/>
  <w15:docId w15:val="{BD9BB02D-E129-4F73-874F-CB30D381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2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F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1F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91F2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91F21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C91F2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91F2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f20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iz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2024-02-06T05:41:00Z</dcterms:created>
  <dcterms:modified xsi:type="dcterms:W3CDTF">2024-02-06T06:04:00Z</dcterms:modified>
</cp:coreProperties>
</file>