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77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  <w:r w:rsidRPr="00001F86">
        <w:rPr>
          <w:rFonts w:cs="Times New Roman"/>
          <w:b/>
          <w:szCs w:val="28"/>
        </w:rPr>
        <w:t>Отчет о</w:t>
      </w:r>
      <w:r w:rsidR="00EF4FFF">
        <w:rPr>
          <w:rFonts w:cs="Times New Roman"/>
          <w:b/>
          <w:szCs w:val="28"/>
        </w:rPr>
        <w:t xml:space="preserve"> результатах деятельности и</w:t>
      </w:r>
      <w:r w:rsidR="00AE4115" w:rsidRPr="00001F86">
        <w:rPr>
          <w:rFonts w:cs="Times New Roman"/>
          <w:b/>
          <w:szCs w:val="28"/>
        </w:rPr>
        <w:t>нвестиционного уполномоченного лица по улучшению инвестиционного и предпринимательского климата в Селенгинском районе за 20</w:t>
      </w:r>
      <w:r w:rsidR="00E14296">
        <w:rPr>
          <w:rFonts w:cs="Times New Roman"/>
          <w:b/>
          <w:szCs w:val="28"/>
        </w:rPr>
        <w:t>2</w:t>
      </w:r>
      <w:r w:rsidR="00442C22">
        <w:rPr>
          <w:rFonts w:cs="Times New Roman"/>
          <w:b/>
          <w:szCs w:val="28"/>
        </w:rPr>
        <w:t>2</w:t>
      </w:r>
      <w:r w:rsidR="00AE4115" w:rsidRPr="00001F86">
        <w:rPr>
          <w:rFonts w:cs="Times New Roman"/>
          <w:b/>
          <w:szCs w:val="28"/>
        </w:rPr>
        <w:t xml:space="preserve"> год</w:t>
      </w:r>
    </w:p>
    <w:p w:rsidR="00001F86" w:rsidRPr="00001F86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01F86" w:rsidRDefault="00EF4FFF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полномочий и</w:t>
      </w:r>
      <w:r w:rsidR="00DD32D9">
        <w:rPr>
          <w:rFonts w:cs="Times New Roman"/>
          <w:szCs w:val="28"/>
        </w:rPr>
        <w:t>нвестиционного уполномоченного н</w:t>
      </w:r>
      <w:r w:rsidR="00001F86">
        <w:rPr>
          <w:rFonts w:cs="Times New Roman"/>
          <w:szCs w:val="28"/>
        </w:rPr>
        <w:t xml:space="preserve">а территории муниципального образования «Селенгинский район» </w:t>
      </w:r>
      <w:r w:rsidR="00DD32D9">
        <w:rPr>
          <w:rFonts w:cs="Times New Roman"/>
          <w:szCs w:val="28"/>
        </w:rPr>
        <w:t xml:space="preserve">возложено на </w:t>
      </w:r>
      <w:r w:rsidR="00001F86">
        <w:rPr>
          <w:rFonts w:cs="Times New Roman"/>
          <w:szCs w:val="28"/>
        </w:rPr>
        <w:t>Заместител</w:t>
      </w:r>
      <w:r w:rsidR="00DD32D9"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Руководителя Администрации по экономическим вопросам – Председател</w:t>
      </w:r>
      <w:r w:rsidR="00DD32D9"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Комитета по планированию, экономическому развитию и туризму – </w:t>
      </w:r>
      <w:proofErr w:type="spellStart"/>
      <w:r w:rsidR="00001F86">
        <w:rPr>
          <w:rFonts w:cs="Times New Roman"/>
          <w:szCs w:val="28"/>
        </w:rPr>
        <w:t>Забелкин</w:t>
      </w:r>
      <w:r w:rsidR="00AB7E31">
        <w:rPr>
          <w:rFonts w:cs="Times New Roman"/>
          <w:szCs w:val="28"/>
        </w:rPr>
        <w:t>у</w:t>
      </w:r>
      <w:proofErr w:type="spellEnd"/>
      <w:r w:rsidR="00AB7E31">
        <w:rPr>
          <w:rFonts w:cs="Times New Roman"/>
          <w:szCs w:val="28"/>
        </w:rPr>
        <w:t xml:space="preserve"> Фаину</w:t>
      </w:r>
      <w:r w:rsidR="00001F86">
        <w:rPr>
          <w:rFonts w:cs="Times New Roman"/>
          <w:szCs w:val="28"/>
        </w:rPr>
        <w:t xml:space="preserve"> Георгиевн</w:t>
      </w:r>
      <w:r w:rsidR="00AB7E31">
        <w:rPr>
          <w:rFonts w:cs="Times New Roman"/>
          <w:szCs w:val="28"/>
        </w:rPr>
        <w:t>у</w:t>
      </w:r>
      <w:r w:rsidR="00001F86">
        <w:rPr>
          <w:rFonts w:cs="Times New Roman"/>
          <w:szCs w:val="28"/>
        </w:rPr>
        <w:t xml:space="preserve">, </w:t>
      </w:r>
      <w:r w:rsidR="00AB7E31">
        <w:rPr>
          <w:rFonts w:cs="Times New Roman"/>
          <w:szCs w:val="28"/>
        </w:rPr>
        <w:t>действующей на основании</w:t>
      </w:r>
      <w:r w:rsidR="00001F86">
        <w:rPr>
          <w:rFonts w:cs="Times New Roman"/>
          <w:szCs w:val="28"/>
        </w:rPr>
        <w:t xml:space="preserve"> </w:t>
      </w:r>
      <w:r w:rsidR="00AE4115">
        <w:rPr>
          <w:rFonts w:cs="Times New Roman"/>
          <w:szCs w:val="28"/>
        </w:rPr>
        <w:t>Постановлени</w:t>
      </w:r>
      <w:r w:rsidR="00AB7E31">
        <w:rPr>
          <w:rFonts w:cs="Times New Roman"/>
          <w:szCs w:val="28"/>
        </w:rPr>
        <w:t>я</w:t>
      </w:r>
      <w:r w:rsidR="00AE4115">
        <w:rPr>
          <w:rFonts w:cs="Times New Roman"/>
          <w:szCs w:val="28"/>
        </w:rPr>
        <w:t xml:space="preserve"> </w:t>
      </w:r>
      <w:r w:rsidR="002147ED">
        <w:rPr>
          <w:rFonts w:cs="Times New Roman"/>
          <w:szCs w:val="28"/>
        </w:rPr>
        <w:t xml:space="preserve">Администрации </w:t>
      </w:r>
      <w:r w:rsidR="00AE4115">
        <w:rPr>
          <w:rFonts w:cs="Times New Roman"/>
          <w:szCs w:val="28"/>
        </w:rPr>
        <w:t>МО «Селенгинский район» от 26.10.2017 №739 «О назначении инвестиционного уполномоченного лица по улучшению инвестиционного и предпринимательского климата в Селенгинско</w:t>
      </w:r>
      <w:r w:rsidR="002147ED">
        <w:rPr>
          <w:rFonts w:cs="Times New Roman"/>
          <w:szCs w:val="28"/>
        </w:rPr>
        <w:t>м районе</w:t>
      </w:r>
      <w:r w:rsidR="00AE4115">
        <w:rPr>
          <w:rFonts w:cs="Times New Roman"/>
          <w:szCs w:val="28"/>
        </w:rPr>
        <w:t>»</w:t>
      </w:r>
      <w:r w:rsidR="00001F86">
        <w:rPr>
          <w:rFonts w:cs="Times New Roman"/>
          <w:szCs w:val="28"/>
        </w:rPr>
        <w:t>.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Целями и задачами Уполномоченного по инвестициям </w:t>
      </w:r>
      <w:r w:rsidR="00AB7E31">
        <w:rPr>
          <w:rFonts w:cs="Times New Roman"/>
          <w:szCs w:val="28"/>
        </w:rPr>
        <w:t xml:space="preserve">в районе </w:t>
      </w:r>
      <w:r>
        <w:rPr>
          <w:rFonts w:cs="Times New Roman"/>
          <w:szCs w:val="28"/>
        </w:rPr>
        <w:t>являются: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благоприятных условий для привлечения потенциальных инвесторов и реализации инвестиционных проектов;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формирование открытого информационного пространства </w:t>
      </w:r>
      <w:r w:rsidR="007B132D">
        <w:rPr>
          <w:rFonts w:cs="Times New Roman"/>
          <w:szCs w:val="28"/>
        </w:rPr>
        <w:t>при осуществлении инвестиционной деятельности;</w:t>
      </w:r>
    </w:p>
    <w:p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B132D">
        <w:rPr>
          <w:rFonts w:cs="Times New Roman"/>
          <w:szCs w:val="28"/>
        </w:rPr>
        <w:t xml:space="preserve">оказание </w:t>
      </w:r>
      <w:r>
        <w:rPr>
          <w:rFonts w:cs="Times New Roman"/>
          <w:szCs w:val="28"/>
        </w:rPr>
        <w:t>содействи</w:t>
      </w:r>
      <w:r w:rsidR="007B132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 реализации инвестиционных проектов на территории района;</w:t>
      </w:r>
    </w:p>
    <w:p w:rsidR="002147ED" w:rsidRDefault="002147E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01F86">
        <w:rPr>
          <w:rFonts w:cs="Times New Roman"/>
          <w:szCs w:val="28"/>
        </w:rPr>
        <w:t>- мониторинг ин</w:t>
      </w:r>
      <w:r w:rsidR="007B132D">
        <w:rPr>
          <w:rFonts w:cs="Times New Roman"/>
          <w:szCs w:val="28"/>
        </w:rPr>
        <w:t>вестиционного потенциала района.</w:t>
      </w:r>
    </w:p>
    <w:p w:rsidR="007B132D" w:rsidRDefault="007B132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E4115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целях повышения инвестиционной привлекательности</w:t>
      </w:r>
      <w:r w:rsidR="00DB20A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муниципального образования «Селенгинский район» за </w:t>
      </w:r>
      <w:r w:rsidRPr="007B132D">
        <w:rPr>
          <w:rFonts w:cs="Times New Roman"/>
          <w:szCs w:val="28"/>
          <w:u w:val="single"/>
        </w:rPr>
        <w:t>20</w:t>
      </w:r>
      <w:r w:rsidR="00E14296">
        <w:rPr>
          <w:rFonts w:cs="Times New Roman"/>
          <w:szCs w:val="28"/>
          <w:u w:val="single"/>
        </w:rPr>
        <w:t>2</w:t>
      </w:r>
      <w:r w:rsidR="00442C22">
        <w:rPr>
          <w:rFonts w:cs="Times New Roman"/>
          <w:szCs w:val="28"/>
          <w:u w:val="single"/>
        </w:rPr>
        <w:t>2</w:t>
      </w:r>
      <w:r w:rsidRPr="007B132D">
        <w:rPr>
          <w:rFonts w:cs="Times New Roman"/>
          <w:szCs w:val="28"/>
          <w:u w:val="single"/>
        </w:rPr>
        <w:t xml:space="preserve"> год</w:t>
      </w:r>
      <w:r>
        <w:rPr>
          <w:rFonts w:cs="Times New Roman"/>
          <w:szCs w:val="28"/>
        </w:rPr>
        <w:t xml:space="preserve"> выполнены следующие мероприятия:</w:t>
      </w:r>
    </w:p>
    <w:p w:rsidR="007B132D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E14296">
        <w:rPr>
          <w:rFonts w:cs="Times New Roman"/>
          <w:szCs w:val="28"/>
        </w:rPr>
        <w:t>Проведено</w:t>
      </w:r>
      <w:r>
        <w:rPr>
          <w:rFonts w:cs="Times New Roman"/>
          <w:szCs w:val="28"/>
        </w:rPr>
        <w:t xml:space="preserve"> </w:t>
      </w:r>
      <w:r w:rsidR="00E8234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заседани</w:t>
      </w:r>
      <w:r w:rsidR="00E8234E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Совета по улучшению инвестиционного </w:t>
      </w:r>
      <w:r w:rsidR="00C70116">
        <w:rPr>
          <w:rFonts w:cs="Times New Roman"/>
          <w:szCs w:val="28"/>
        </w:rPr>
        <w:t>климата на территории МО «Селенгинский район»;</w:t>
      </w:r>
    </w:p>
    <w:p w:rsidR="00442C22" w:rsidRDefault="00442C22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802801">
        <w:rPr>
          <w:rFonts w:cs="Times New Roman"/>
          <w:szCs w:val="28"/>
        </w:rPr>
        <w:t>Подписано соглашение с СПОК «Темник»</w:t>
      </w:r>
      <w:r w:rsidR="000F7D9B">
        <w:rPr>
          <w:rFonts w:cs="Times New Roman"/>
          <w:szCs w:val="28"/>
        </w:rPr>
        <w:t>,</w:t>
      </w:r>
      <w:r w:rsidR="000F7D9B" w:rsidRPr="000F7D9B">
        <w:t xml:space="preserve"> </w:t>
      </w:r>
      <w:r w:rsidR="000F7D9B" w:rsidRPr="000F7D9B">
        <w:rPr>
          <w:rFonts w:cs="Times New Roman"/>
          <w:szCs w:val="28"/>
        </w:rPr>
        <w:t>ФКУ ИК-1 УФСИН России по Республике Бурятия</w:t>
      </w:r>
      <w:r w:rsidR="00802801">
        <w:rPr>
          <w:rFonts w:cs="Times New Roman"/>
          <w:szCs w:val="28"/>
        </w:rPr>
        <w:t xml:space="preserve"> о намерениях в реализации инвестиционного проекта по открытию производства по переработке шерсти в Селенгинском районе;</w:t>
      </w:r>
    </w:p>
    <w:p w:rsidR="000F7D9B" w:rsidRDefault="000F7D9B" w:rsidP="000F7D9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F7D9B">
        <w:rPr>
          <w:rFonts w:cs="Times New Roman"/>
          <w:szCs w:val="28"/>
        </w:rPr>
        <w:t>3. Находится на контроле дальнейшая реализация инвестиционного проекта «Ст</w:t>
      </w:r>
      <w:r w:rsidRPr="000F7D9B">
        <w:rPr>
          <w:rFonts w:cs="Times New Roman"/>
          <w:szCs w:val="28"/>
          <w:shd w:val="clear" w:color="auto" w:fill="FFFFFF"/>
        </w:rPr>
        <w:t>роительство тепличного комплекса для круглогодичного выращивания овощей в г.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0F7D9B">
        <w:rPr>
          <w:rFonts w:cs="Times New Roman"/>
          <w:szCs w:val="28"/>
          <w:shd w:val="clear" w:color="auto" w:fill="FFFFFF"/>
        </w:rPr>
        <w:t>Гусиноозерске», ежемесячно проводятся рабочие встречи с инвестором</w:t>
      </w:r>
      <w:r>
        <w:rPr>
          <w:rFonts w:cs="Times New Roman"/>
          <w:szCs w:val="28"/>
        </w:rPr>
        <w:t>;</w:t>
      </w:r>
    </w:p>
    <w:p w:rsidR="000F7D9B" w:rsidRDefault="000F7D9B" w:rsidP="00EE38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Оказано содействие </w:t>
      </w:r>
      <w:r w:rsidR="00EE3857" w:rsidRPr="00EE3857">
        <w:rPr>
          <w:rFonts w:cs="Times New Roman"/>
          <w:szCs w:val="28"/>
        </w:rPr>
        <w:t xml:space="preserve">субъектам малого и среднего предпринимательства </w:t>
      </w:r>
      <w:r w:rsidR="00EE3857">
        <w:rPr>
          <w:rFonts w:cs="Times New Roman"/>
          <w:szCs w:val="28"/>
        </w:rPr>
        <w:t xml:space="preserve">в получении субсидии </w:t>
      </w:r>
      <w:r w:rsidR="00EE3857" w:rsidRPr="00EE3857">
        <w:rPr>
          <w:rFonts w:cs="Times New Roman"/>
          <w:szCs w:val="28"/>
        </w:rPr>
        <w:t>на компенсацию предприяти</w:t>
      </w:r>
      <w:r w:rsidR="00EE3857">
        <w:rPr>
          <w:rFonts w:cs="Times New Roman"/>
          <w:szCs w:val="28"/>
        </w:rPr>
        <w:t xml:space="preserve">ям хлебопекарной промышленности </w:t>
      </w:r>
      <w:r w:rsidR="00EE3857" w:rsidRPr="00EE3857">
        <w:rPr>
          <w:rFonts w:cs="Times New Roman"/>
          <w:szCs w:val="28"/>
        </w:rPr>
        <w:t>части затрат на реализацию произведенных и реализованны</w:t>
      </w:r>
      <w:r w:rsidR="00EE3857">
        <w:rPr>
          <w:rFonts w:cs="Times New Roman"/>
          <w:szCs w:val="28"/>
        </w:rPr>
        <w:t>х хлеба и хлебобулочных изделий;</w:t>
      </w:r>
    </w:p>
    <w:p w:rsidR="00C60D57" w:rsidRDefault="00C60D57" w:rsidP="00EE38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При содействии Уполномоченного по инвестициям</w:t>
      </w:r>
      <w:r w:rsidR="005B7200">
        <w:rPr>
          <w:rFonts w:cs="Times New Roman"/>
          <w:szCs w:val="28"/>
        </w:rPr>
        <w:t xml:space="preserve"> реализуются инвестиционные проекты по строительству модульных некапитальных средств размещения «Море Гусиное» и «Алтан Галуун» </w:t>
      </w:r>
      <w:r w:rsidR="00A04FFD">
        <w:rPr>
          <w:rFonts w:cs="Times New Roman"/>
          <w:szCs w:val="28"/>
        </w:rPr>
        <w:t xml:space="preserve">на побережье Гусиного озера, </w:t>
      </w:r>
      <w:r w:rsidR="005B7200">
        <w:rPr>
          <w:rFonts w:cs="Times New Roman"/>
          <w:szCs w:val="28"/>
        </w:rPr>
        <w:t>направленные на развитие туристкой инфраструктуры;</w:t>
      </w:r>
    </w:p>
    <w:p w:rsidR="00502B78" w:rsidRDefault="004D622D" w:rsidP="00AC349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AC349E">
        <w:rPr>
          <w:rFonts w:cs="Times New Roman"/>
          <w:szCs w:val="28"/>
        </w:rPr>
        <w:t>Уполномоче</w:t>
      </w:r>
      <w:r>
        <w:rPr>
          <w:rFonts w:cs="Times New Roman"/>
          <w:szCs w:val="28"/>
        </w:rPr>
        <w:t>нным</w:t>
      </w:r>
      <w:r w:rsidR="00502B78">
        <w:rPr>
          <w:rFonts w:cs="Times New Roman"/>
          <w:szCs w:val="28"/>
        </w:rPr>
        <w:t xml:space="preserve"> по инвестициям </w:t>
      </w:r>
      <w:r>
        <w:rPr>
          <w:rFonts w:cs="Times New Roman"/>
          <w:szCs w:val="28"/>
        </w:rPr>
        <w:t>оказано содей</w:t>
      </w:r>
      <w:r w:rsidR="00C824B1">
        <w:rPr>
          <w:rFonts w:cs="Times New Roman"/>
          <w:szCs w:val="28"/>
        </w:rPr>
        <w:t>ствие</w:t>
      </w:r>
      <w:r w:rsidR="00AF6B79">
        <w:rPr>
          <w:rFonts w:cs="Times New Roman"/>
          <w:szCs w:val="28"/>
        </w:rPr>
        <w:t xml:space="preserve"> получателям субсидии на благоустройство</w:t>
      </w:r>
      <w:r w:rsidR="00485337">
        <w:rPr>
          <w:rFonts w:cs="Times New Roman"/>
          <w:szCs w:val="28"/>
        </w:rPr>
        <w:t xml:space="preserve"> </w:t>
      </w:r>
      <w:r w:rsidR="00AF6B79">
        <w:rPr>
          <w:rFonts w:cs="Times New Roman"/>
          <w:szCs w:val="28"/>
        </w:rPr>
        <w:t>территории на горе</w:t>
      </w:r>
      <w:r w:rsidR="00485337">
        <w:rPr>
          <w:rFonts w:cs="Times New Roman"/>
          <w:szCs w:val="28"/>
        </w:rPr>
        <w:t xml:space="preserve"> Убиенная и туристс</w:t>
      </w:r>
      <w:r w:rsidR="00AF6B79">
        <w:rPr>
          <w:rFonts w:cs="Times New Roman"/>
          <w:szCs w:val="28"/>
        </w:rPr>
        <w:t>кого</w:t>
      </w:r>
      <w:r w:rsidR="00485337">
        <w:rPr>
          <w:rFonts w:cs="Times New Roman"/>
          <w:szCs w:val="28"/>
        </w:rPr>
        <w:t xml:space="preserve"> маршрут</w:t>
      </w:r>
      <w:r w:rsidR="00AF6B79">
        <w:rPr>
          <w:rFonts w:cs="Times New Roman"/>
          <w:szCs w:val="28"/>
        </w:rPr>
        <w:t>а</w:t>
      </w:r>
      <w:r w:rsidR="00485337">
        <w:rPr>
          <w:rFonts w:cs="Times New Roman"/>
          <w:szCs w:val="28"/>
        </w:rPr>
        <w:t xml:space="preserve"> </w:t>
      </w:r>
      <w:r w:rsidR="00485337" w:rsidRPr="00485337">
        <w:rPr>
          <w:rFonts w:cs="Times New Roman"/>
          <w:szCs w:val="28"/>
        </w:rPr>
        <w:t>«На Великом чайном пути</w:t>
      </w:r>
      <w:r w:rsidR="00485337">
        <w:rPr>
          <w:rFonts w:cs="Times New Roman"/>
          <w:szCs w:val="28"/>
        </w:rPr>
        <w:t>: Удунгинский купеческий тракт»;</w:t>
      </w:r>
    </w:p>
    <w:p w:rsidR="00E42F4D" w:rsidRPr="00540A6A" w:rsidRDefault="00485337" w:rsidP="00540A6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>
        <w:rPr>
          <w:rFonts w:cs="Times New Roman"/>
          <w:szCs w:val="28"/>
        </w:rPr>
        <w:t>При содействии Уполномоченного по инвестициям</w:t>
      </w:r>
      <w:r>
        <w:rPr>
          <w:rFonts w:cs="Times New Roman"/>
          <w:szCs w:val="28"/>
        </w:rPr>
        <w:t xml:space="preserve"> проведены</w:t>
      </w:r>
      <w:r w:rsidR="00540A6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88074B">
        <w:rPr>
          <w:rFonts w:cs="Times New Roman"/>
          <w:szCs w:val="28"/>
        </w:rPr>
        <w:t>туристский форум</w:t>
      </w:r>
      <w:r w:rsidRPr="00485337">
        <w:rPr>
          <w:rFonts w:cs="Times New Roman"/>
          <w:szCs w:val="28"/>
        </w:rPr>
        <w:t xml:space="preserve"> «Полет чайного листа: Удунга – путь к Байкалу» </w:t>
      </w:r>
      <w:r w:rsidR="00AB7CE2">
        <w:rPr>
          <w:rFonts w:cs="Times New Roman"/>
          <w:szCs w:val="28"/>
        </w:rPr>
        <w:t xml:space="preserve">и </w:t>
      </w:r>
      <w:proofErr w:type="spellStart"/>
      <w:r w:rsidR="00AB7CE2">
        <w:rPr>
          <w:rFonts w:cs="Times New Roman"/>
          <w:szCs w:val="28"/>
        </w:rPr>
        <w:t>э</w:t>
      </w:r>
      <w:r w:rsidR="00AB7CE2" w:rsidRPr="00AB7CE2">
        <w:rPr>
          <w:rFonts w:cs="Times New Roman"/>
          <w:szCs w:val="28"/>
        </w:rPr>
        <w:t>тно</w:t>
      </w:r>
      <w:proofErr w:type="spellEnd"/>
      <w:r w:rsidR="00AB7CE2" w:rsidRPr="00AB7CE2">
        <w:rPr>
          <w:rFonts w:cs="Times New Roman"/>
          <w:szCs w:val="28"/>
        </w:rPr>
        <w:t xml:space="preserve"> - туристский фестиваль «Ветер</w:t>
      </w:r>
      <w:r w:rsidR="00540A6A">
        <w:rPr>
          <w:rFonts w:cs="Times New Roman"/>
          <w:szCs w:val="28"/>
        </w:rPr>
        <w:t xml:space="preserve"> эпохи над </w:t>
      </w:r>
      <w:proofErr w:type="spellStart"/>
      <w:r w:rsidR="00540A6A">
        <w:rPr>
          <w:rFonts w:cs="Times New Roman"/>
          <w:szCs w:val="28"/>
        </w:rPr>
        <w:t>Тамчинской</w:t>
      </w:r>
      <w:proofErr w:type="spellEnd"/>
      <w:r w:rsidR="00540A6A">
        <w:rPr>
          <w:rFonts w:cs="Times New Roman"/>
          <w:szCs w:val="28"/>
        </w:rPr>
        <w:t xml:space="preserve"> долиной». В</w:t>
      </w:r>
      <w:r w:rsidR="00E42F4D">
        <w:rPr>
          <w:rFonts w:cs="Times New Roman"/>
          <w:szCs w:val="28"/>
        </w:rPr>
        <w:t xml:space="preserve"> </w:t>
      </w:r>
      <w:r w:rsidR="00AF6B79">
        <w:rPr>
          <w:rFonts w:cs="Times New Roman"/>
          <w:szCs w:val="28"/>
        </w:rPr>
        <w:t xml:space="preserve">результате </w:t>
      </w:r>
      <w:r w:rsidR="00AF6B79">
        <w:rPr>
          <w:rFonts w:cs="Times New Roman"/>
          <w:szCs w:val="28"/>
        </w:rPr>
        <w:lastRenderedPageBreak/>
        <w:t>которых</w:t>
      </w:r>
      <w:r w:rsidR="00540A6A">
        <w:rPr>
          <w:rFonts w:cs="Times New Roman"/>
          <w:szCs w:val="28"/>
        </w:rPr>
        <w:t>,</w:t>
      </w:r>
      <w:r w:rsidR="00AF6B79">
        <w:rPr>
          <w:rFonts w:cs="Times New Roman"/>
          <w:szCs w:val="28"/>
        </w:rPr>
        <w:t xml:space="preserve"> </w:t>
      </w:r>
      <w:r w:rsidR="004D622D">
        <w:rPr>
          <w:rFonts w:cs="Times New Roman"/>
          <w:szCs w:val="28"/>
        </w:rPr>
        <w:t xml:space="preserve">заключены </w:t>
      </w:r>
      <w:r w:rsidR="00540A6A">
        <w:rPr>
          <w:rFonts w:cs="Times New Roman"/>
          <w:szCs w:val="28"/>
        </w:rPr>
        <w:t>8 соглашений о сотрудничестве</w:t>
      </w:r>
      <w:r w:rsidR="004D622D">
        <w:rPr>
          <w:rFonts w:cs="Times New Roman"/>
          <w:szCs w:val="28"/>
        </w:rPr>
        <w:t xml:space="preserve"> </w:t>
      </w:r>
      <w:r w:rsidR="004D622D">
        <w:rPr>
          <w:rFonts w:cs="Times New Roman"/>
          <w:szCs w:val="28"/>
        </w:rPr>
        <w:t>с ведущими туроператорами Бурятии</w:t>
      </w:r>
      <w:r w:rsidR="00540A6A">
        <w:rPr>
          <w:rFonts w:cs="Times New Roman"/>
          <w:szCs w:val="28"/>
        </w:rPr>
        <w:t>;</w:t>
      </w:r>
    </w:p>
    <w:p w:rsidR="000F7D9B" w:rsidRDefault="00540A6A" w:rsidP="0040274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="00EA0793" w:rsidRPr="00EA0793">
        <w:rPr>
          <w:rFonts w:cs="Times New Roman"/>
          <w:szCs w:val="28"/>
        </w:rPr>
        <w:t>Уполномоченным по инвестициям проводились встречи с потенциальными инвесторами, в ходе которых были рассмотрены варианты для размещения производства, наличие инженерных коммуникаций и возможности подключения к ним, а также доведена до сведения информация о возможных мерах поддержки.</w:t>
      </w:r>
    </w:p>
    <w:p w:rsidR="008435C2" w:rsidRPr="007B132D" w:rsidRDefault="00DD32D9" w:rsidP="00AB7E31">
      <w:pPr>
        <w:ind w:firstLine="709"/>
        <w:jc w:val="both"/>
        <w:rPr>
          <w:rFonts w:cs="Times New Roman"/>
          <w:szCs w:val="28"/>
        </w:rPr>
      </w:pPr>
      <w:r w:rsidRPr="00C57D9F">
        <w:rPr>
          <w:szCs w:val="28"/>
        </w:rPr>
        <w:t>Объем инвестиций в основной капитал за 20</w:t>
      </w:r>
      <w:r w:rsidR="008823D8" w:rsidRPr="00C57D9F">
        <w:rPr>
          <w:szCs w:val="28"/>
        </w:rPr>
        <w:t>2</w:t>
      </w:r>
      <w:r w:rsidR="00402743" w:rsidRPr="00C57D9F">
        <w:rPr>
          <w:szCs w:val="28"/>
        </w:rPr>
        <w:t>2</w:t>
      </w:r>
      <w:r w:rsidRPr="00C57D9F">
        <w:rPr>
          <w:szCs w:val="28"/>
        </w:rPr>
        <w:t xml:space="preserve"> год за счет </w:t>
      </w:r>
      <w:r w:rsidR="00C10AF4" w:rsidRPr="00C57D9F">
        <w:rPr>
          <w:szCs w:val="28"/>
        </w:rPr>
        <w:t>частных</w:t>
      </w:r>
      <w:r w:rsidRPr="00C57D9F">
        <w:rPr>
          <w:szCs w:val="28"/>
        </w:rPr>
        <w:t xml:space="preserve"> источников финансирования составил </w:t>
      </w:r>
      <w:r w:rsidR="00935F20">
        <w:rPr>
          <w:szCs w:val="28"/>
        </w:rPr>
        <w:t xml:space="preserve">1683,90 </w:t>
      </w:r>
      <w:bookmarkStart w:id="0" w:name="_GoBack"/>
      <w:bookmarkEnd w:id="0"/>
      <w:r w:rsidRPr="00C57D9F">
        <w:rPr>
          <w:szCs w:val="28"/>
        </w:rPr>
        <w:t>млн.</w:t>
      </w:r>
      <w:r w:rsidR="00C57D9F">
        <w:rPr>
          <w:szCs w:val="28"/>
        </w:rPr>
        <w:t xml:space="preserve"> </w:t>
      </w:r>
      <w:r w:rsidRPr="00C57D9F">
        <w:rPr>
          <w:szCs w:val="28"/>
        </w:rPr>
        <w:t>рублей.</w:t>
      </w:r>
    </w:p>
    <w:sectPr w:rsidR="008435C2" w:rsidRPr="007B132D" w:rsidSect="000F7D9B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B8D"/>
    <w:multiLevelType w:val="hybridMultilevel"/>
    <w:tmpl w:val="8286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B335B"/>
    <w:multiLevelType w:val="hybridMultilevel"/>
    <w:tmpl w:val="ACCA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5F"/>
    <w:rsid w:val="00001F86"/>
    <w:rsid w:val="000F7D9B"/>
    <w:rsid w:val="001559FF"/>
    <w:rsid w:val="002147ED"/>
    <w:rsid w:val="00300AC8"/>
    <w:rsid w:val="00402743"/>
    <w:rsid w:val="00442C22"/>
    <w:rsid w:val="00485337"/>
    <w:rsid w:val="004D622D"/>
    <w:rsid w:val="00502B78"/>
    <w:rsid w:val="00522D62"/>
    <w:rsid w:val="00540A6A"/>
    <w:rsid w:val="00542A8A"/>
    <w:rsid w:val="00590CFC"/>
    <w:rsid w:val="005A3DEE"/>
    <w:rsid w:val="005B7200"/>
    <w:rsid w:val="00665D4D"/>
    <w:rsid w:val="006C59DA"/>
    <w:rsid w:val="007B132D"/>
    <w:rsid w:val="00802801"/>
    <w:rsid w:val="00833B0C"/>
    <w:rsid w:val="008435C2"/>
    <w:rsid w:val="0088074B"/>
    <w:rsid w:val="008823D8"/>
    <w:rsid w:val="008B3861"/>
    <w:rsid w:val="00935F20"/>
    <w:rsid w:val="00A04FFD"/>
    <w:rsid w:val="00A346DE"/>
    <w:rsid w:val="00A47790"/>
    <w:rsid w:val="00AB7CE2"/>
    <w:rsid w:val="00AB7E31"/>
    <w:rsid w:val="00AC349E"/>
    <w:rsid w:val="00AE4115"/>
    <w:rsid w:val="00AF6B79"/>
    <w:rsid w:val="00BB1A5F"/>
    <w:rsid w:val="00BF080B"/>
    <w:rsid w:val="00C10AF4"/>
    <w:rsid w:val="00C1280F"/>
    <w:rsid w:val="00C57D9F"/>
    <w:rsid w:val="00C60D57"/>
    <w:rsid w:val="00C70116"/>
    <w:rsid w:val="00C71217"/>
    <w:rsid w:val="00C824B1"/>
    <w:rsid w:val="00C86A72"/>
    <w:rsid w:val="00CA1018"/>
    <w:rsid w:val="00CD74CA"/>
    <w:rsid w:val="00D75359"/>
    <w:rsid w:val="00DB20A1"/>
    <w:rsid w:val="00DD32D9"/>
    <w:rsid w:val="00E14296"/>
    <w:rsid w:val="00E42F4D"/>
    <w:rsid w:val="00E8234E"/>
    <w:rsid w:val="00EA0793"/>
    <w:rsid w:val="00EE3857"/>
    <w:rsid w:val="00E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FDBE"/>
  <w15:chartTrackingRefBased/>
  <w15:docId w15:val="{6F8F883F-3EA4-4478-996B-1EA0DA1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2D"/>
    <w:pPr>
      <w:ind w:left="720"/>
      <w:contextualSpacing/>
    </w:pPr>
  </w:style>
  <w:style w:type="paragraph" w:styleId="a4">
    <w:name w:val="No Spacing"/>
    <w:uiPriority w:val="1"/>
    <w:qFormat/>
    <w:rsid w:val="008435C2"/>
    <w:pPr>
      <w:spacing w:after="0" w:line="240" w:lineRule="auto"/>
      <w:contextualSpacing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2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3D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8234E"/>
    <w:rPr>
      <w:b/>
      <w:bCs/>
    </w:rPr>
  </w:style>
  <w:style w:type="character" w:styleId="a8">
    <w:name w:val="Hyperlink"/>
    <w:basedOn w:val="a0"/>
    <w:uiPriority w:val="99"/>
    <w:semiHidden/>
    <w:unhideWhenUsed/>
    <w:rsid w:val="00C71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Геннадьевна</dc:creator>
  <cp:keywords/>
  <dc:description/>
  <cp:lastModifiedBy>Ирина Валериевна</cp:lastModifiedBy>
  <cp:revision>42</cp:revision>
  <cp:lastPrinted>2022-02-24T05:34:00Z</cp:lastPrinted>
  <dcterms:created xsi:type="dcterms:W3CDTF">2023-02-28T08:16:00Z</dcterms:created>
  <dcterms:modified xsi:type="dcterms:W3CDTF">2023-03-03T01:35:00Z</dcterms:modified>
</cp:coreProperties>
</file>