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DB54" w14:textId="77777777" w:rsidR="00284072" w:rsidRDefault="00284072" w:rsidP="00284072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29229B" wp14:editId="38215652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15F217" w14:textId="77777777" w:rsidR="00284072" w:rsidRDefault="00284072" w:rsidP="00284072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42F54E9F" w14:textId="77777777" w:rsidR="00284072" w:rsidRDefault="00284072" w:rsidP="002840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7D603C0" w14:textId="77777777" w:rsidR="00284072" w:rsidRDefault="00284072" w:rsidP="00284072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485ABC5C" w14:textId="77777777" w:rsidR="00284072" w:rsidRDefault="00284072" w:rsidP="002840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BF8E691" w14:textId="77777777" w:rsidR="00284072" w:rsidRDefault="00284072" w:rsidP="00284072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76B23E03" w14:textId="77777777" w:rsidR="00284072" w:rsidRDefault="00284072" w:rsidP="002840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14:paraId="2F01E42A" w14:textId="77777777" w:rsidR="00284072" w:rsidRDefault="00284072" w:rsidP="002840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«Селенгинский район»</w:t>
      </w:r>
    </w:p>
    <w:p w14:paraId="769AE876" w14:textId="77777777" w:rsidR="00284072" w:rsidRDefault="00284072" w:rsidP="002840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 шестого созыва</w:t>
      </w:r>
    </w:p>
    <w:p w14:paraId="2FD4E277" w14:textId="77777777" w:rsidR="00284072" w:rsidRDefault="00284072" w:rsidP="0028407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7D3FA59" w14:textId="77777777" w:rsidR="00EC63D9" w:rsidRPr="00784E2A" w:rsidRDefault="00EC63D9" w:rsidP="00EC63D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сорок восьмой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5A37E998" w14:textId="77777777" w:rsidR="00EC63D9" w:rsidRDefault="00EC63D9" w:rsidP="00EC63D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051149" wp14:editId="7B74E3F3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A7B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14:paraId="2E094E14" w14:textId="67B08E80" w:rsidR="00EC63D9" w:rsidRPr="000D28C5" w:rsidRDefault="00EC63D9" w:rsidP="00EC63D9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 28</w:t>
      </w:r>
      <w:r>
        <w:rPr>
          <w:b/>
          <w:noProof/>
          <w:sz w:val="28"/>
          <w:szCs w:val="28"/>
        </w:rPr>
        <w:t>4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«</w:t>
      </w:r>
      <w:r>
        <w:rPr>
          <w:b/>
          <w:noProof/>
          <w:sz w:val="28"/>
          <w:szCs w:val="28"/>
        </w:rPr>
        <w:t>22</w:t>
      </w:r>
      <w:r w:rsidRPr="000D28C5">
        <w:rPr>
          <w:b/>
          <w:noProof/>
          <w:sz w:val="28"/>
          <w:szCs w:val="28"/>
        </w:rPr>
        <w:t>»</w:t>
      </w:r>
      <w:r>
        <w:rPr>
          <w:b/>
          <w:noProof/>
          <w:sz w:val="28"/>
          <w:szCs w:val="28"/>
        </w:rPr>
        <w:t xml:space="preserve"> августа 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5912E7EB" w14:textId="77777777" w:rsidR="00284072" w:rsidRPr="00257B83" w:rsidRDefault="00284072" w:rsidP="00284072">
      <w:pPr>
        <w:rPr>
          <w:rFonts w:eastAsia="Times New Roman"/>
          <w:b/>
          <w:noProof/>
          <w:sz w:val="28"/>
          <w:szCs w:val="28"/>
        </w:rPr>
      </w:pPr>
    </w:p>
    <w:p w14:paraId="45580966" w14:textId="77777777" w:rsidR="00284072" w:rsidRDefault="00284072" w:rsidP="0028407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Об утверждении перечня имущества, передаваемого </w:t>
      </w:r>
    </w:p>
    <w:p w14:paraId="5D6D5E87" w14:textId="77777777" w:rsidR="00284072" w:rsidRDefault="00284072" w:rsidP="0028407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из государственной собственности Республики Бурятия  </w:t>
      </w:r>
    </w:p>
    <w:p w14:paraId="47D03E07" w14:textId="77777777" w:rsidR="00284072" w:rsidRDefault="00284072" w:rsidP="0028407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в собственность муниципального образования</w:t>
      </w:r>
    </w:p>
    <w:p w14:paraId="1AE87C58" w14:textId="77777777" w:rsidR="00284072" w:rsidRDefault="00284072" w:rsidP="0028407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«Селенгинский район»</w:t>
      </w:r>
    </w:p>
    <w:p w14:paraId="63F701BA" w14:textId="77777777" w:rsidR="00284072" w:rsidRPr="009753B3" w:rsidRDefault="00284072" w:rsidP="00284072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160A1A89" w14:textId="77777777" w:rsidR="00284072" w:rsidRPr="00B9375F" w:rsidRDefault="00284072" w:rsidP="00284072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       Руководствуясь Законом Республики Бурятия от 14.11.2019 № 678-</w:t>
      </w:r>
      <w:r w:rsidRPr="00B9375F">
        <w:rPr>
          <w:noProof/>
          <w:sz w:val="28"/>
          <w:szCs w:val="28"/>
          <w:lang w:val="en-US"/>
        </w:rPr>
        <w:t>VI</w:t>
      </w:r>
      <w:r w:rsidRPr="00B9375F">
        <w:rPr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8A3740">
        <w:rPr>
          <w:noProof/>
          <w:sz w:val="28"/>
          <w:szCs w:val="28"/>
        </w:rPr>
        <w:t>руководствуясь</w:t>
      </w:r>
      <w:r w:rsidRPr="00B9375F">
        <w:rPr>
          <w:sz w:val="28"/>
          <w:szCs w:val="28"/>
          <w:lang w:eastAsia="en-US"/>
        </w:rPr>
        <w:t xml:space="preserve"> 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B9375F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B9375F">
        <w:rPr>
          <w:sz w:val="28"/>
          <w:szCs w:val="28"/>
          <w:lang w:eastAsia="en-US"/>
        </w:rPr>
        <w:t xml:space="preserve"> </w:t>
      </w:r>
      <w:r w:rsidRPr="00B9375F">
        <w:rPr>
          <w:sz w:val="28"/>
          <w:szCs w:val="28"/>
        </w:rPr>
        <w:t xml:space="preserve">районный Совет </w:t>
      </w:r>
      <w:r w:rsidRPr="00B9375F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1CA8A4B5" w14:textId="77777777" w:rsidR="00284072" w:rsidRPr="00B9375F" w:rsidRDefault="00284072" w:rsidP="00284072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</w:p>
    <w:p w14:paraId="0CC36A4E" w14:textId="77777777" w:rsidR="00284072" w:rsidRPr="00B9375F" w:rsidRDefault="00284072" w:rsidP="00284072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14:paraId="3FD1EECE" w14:textId="77777777" w:rsidR="00284072" w:rsidRPr="00B9375F" w:rsidRDefault="00284072" w:rsidP="00284072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B9375F">
        <w:rPr>
          <w:bCs/>
          <w:sz w:val="28"/>
          <w:szCs w:val="28"/>
        </w:rPr>
        <w:t xml:space="preserve"> </w:t>
      </w:r>
    </w:p>
    <w:p w14:paraId="73C31EB6" w14:textId="77777777" w:rsidR="00284072" w:rsidRPr="00B9375F" w:rsidRDefault="00284072" w:rsidP="00284072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t xml:space="preserve">2. Администрации муниципального образования «Селенгинский район» осуществить прием жилых помещений в надлежащем санитарном и техническом состоянии, пригодном для предоставления специализированного жилищного фонда детям-сиротам и детям, оставшихся без попечения родителей, лицам из числа детей-сирот и детей, оставшихся без попечения родителей. </w:t>
      </w:r>
    </w:p>
    <w:p w14:paraId="1F7E3011" w14:textId="77777777" w:rsidR="00284072" w:rsidRPr="00B9375F" w:rsidRDefault="00284072" w:rsidP="00284072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lastRenderedPageBreak/>
        <w:t xml:space="preserve">3. 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(В.М. </w:t>
      </w:r>
      <w:proofErr w:type="spellStart"/>
      <w:r w:rsidRPr="00B9375F">
        <w:rPr>
          <w:sz w:val="28"/>
          <w:szCs w:val="28"/>
        </w:rPr>
        <w:t>Дакич</w:t>
      </w:r>
      <w:proofErr w:type="spellEnd"/>
      <w:r w:rsidRPr="00B9375F">
        <w:rPr>
          <w:sz w:val="28"/>
          <w:szCs w:val="28"/>
        </w:rPr>
        <w:t>)</w:t>
      </w:r>
    </w:p>
    <w:p w14:paraId="4706D112" w14:textId="77777777" w:rsidR="00284072" w:rsidRPr="00B9375F" w:rsidRDefault="00284072" w:rsidP="00284072">
      <w:pPr>
        <w:ind w:firstLine="426"/>
        <w:jc w:val="both"/>
        <w:rPr>
          <w:sz w:val="28"/>
          <w:szCs w:val="28"/>
        </w:rPr>
      </w:pPr>
    </w:p>
    <w:p w14:paraId="6B8F71A8" w14:textId="77777777" w:rsidR="00284072" w:rsidRPr="00B9375F" w:rsidRDefault="00284072" w:rsidP="00284072">
      <w:pPr>
        <w:ind w:firstLine="426"/>
        <w:jc w:val="both"/>
        <w:rPr>
          <w:rFonts w:eastAsia="Times New Roman"/>
          <w:noProof/>
          <w:sz w:val="28"/>
          <w:szCs w:val="28"/>
        </w:rPr>
      </w:pPr>
      <w:r w:rsidRPr="00B9375F">
        <w:rPr>
          <w:sz w:val="28"/>
          <w:szCs w:val="28"/>
        </w:rPr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«Селенга».</w:t>
      </w:r>
    </w:p>
    <w:p w14:paraId="79083D3A" w14:textId="77777777" w:rsidR="00284072" w:rsidRPr="00B9375F" w:rsidRDefault="00284072" w:rsidP="002840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C21DC5F" w14:textId="77777777" w:rsidR="00284072" w:rsidRPr="00B9375F" w:rsidRDefault="00284072" w:rsidP="002840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0FFD8E" w14:textId="77777777" w:rsidR="00284072" w:rsidRPr="00B9375F" w:rsidRDefault="00284072" w:rsidP="00284072">
      <w:pPr>
        <w:jc w:val="both"/>
        <w:rPr>
          <w:b/>
          <w:sz w:val="28"/>
          <w:szCs w:val="28"/>
        </w:rPr>
      </w:pPr>
    </w:p>
    <w:p w14:paraId="627F10A4" w14:textId="77777777" w:rsidR="00284072" w:rsidRPr="00B9375F" w:rsidRDefault="00284072" w:rsidP="00284072">
      <w:pPr>
        <w:ind w:left="-567" w:right="-1"/>
        <w:jc w:val="both"/>
        <w:rPr>
          <w:b/>
          <w:sz w:val="28"/>
          <w:szCs w:val="28"/>
        </w:rPr>
      </w:pPr>
      <w:r w:rsidRPr="00B9375F">
        <w:rPr>
          <w:b/>
          <w:sz w:val="28"/>
          <w:szCs w:val="28"/>
        </w:rPr>
        <w:t xml:space="preserve">Глава муниципального образования </w:t>
      </w:r>
    </w:p>
    <w:p w14:paraId="3FAE5E89" w14:textId="77777777" w:rsidR="00284072" w:rsidRPr="00B9375F" w:rsidRDefault="00284072" w:rsidP="00284072">
      <w:pPr>
        <w:ind w:left="-567" w:right="-1"/>
        <w:jc w:val="both"/>
        <w:rPr>
          <w:sz w:val="28"/>
          <w:szCs w:val="28"/>
        </w:rPr>
      </w:pPr>
      <w:r w:rsidRPr="00B9375F">
        <w:rPr>
          <w:b/>
          <w:sz w:val="28"/>
          <w:szCs w:val="28"/>
        </w:rPr>
        <w:t xml:space="preserve">«Селенгинский </w:t>
      </w:r>
      <w:proofErr w:type="gramStart"/>
      <w:r w:rsidRPr="00B9375F">
        <w:rPr>
          <w:b/>
          <w:sz w:val="28"/>
          <w:szCs w:val="28"/>
        </w:rPr>
        <w:t xml:space="preserve">район»   </w:t>
      </w:r>
      <w:proofErr w:type="gramEnd"/>
      <w:r w:rsidRPr="00B9375F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B9375F">
        <w:rPr>
          <w:b/>
          <w:sz w:val="28"/>
          <w:szCs w:val="28"/>
        </w:rPr>
        <w:t>С.Д. Гармаев</w:t>
      </w:r>
    </w:p>
    <w:p w14:paraId="1F6D8A62" w14:textId="77777777" w:rsidR="00284072" w:rsidRPr="00B9375F" w:rsidRDefault="00284072" w:rsidP="00284072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</w:p>
    <w:p w14:paraId="4862988F" w14:textId="77777777" w:rsidR="00284072" w:rsidRPr="00B9375F" w:rsidRDefault="00284072" w:rsidP="00284072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09838051" w14:textId="77777777" w:rsidR="00284072" w:rsidRPr="00B9375F" w:rsidRDefault="00284072" w:rsidP="00284072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>муниципального образования</w:t>
      </w:r>
    </w:p>
    <w:p w14:paraId="14DE5927" w14:textId="77777777" w:rsidR="00284072" w:rsidRPr="00B9375F" w:rsidRDefault="00284072" w:rsidP="00284072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«Селенгинский </w:t>
      </w:r>
      <w:proofErr w:type="gramStart"/>
      <w:r w:rsidRPr="00B9375F">
        <w:rPr>
          <w:b/>
          <w:color w:val="000000"/>
          <w:sz w:val="28"/>
          <w:szCs w:val="28"/>
        </w:rPr>
        <w:t xml:space="preserve">район»   </w:t>
      </w:r>
      <w:proofErr w:type="gramEnd"/>
      <w:r w:rsidRPr="00B9375F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Pr="00B9375F">
        <w:rPr>
          <w:b/>
          <w:color w:val="000000"/>
          <w:sz w:val="28"/>
          <w:szCs w:val="28"/>
        </w:rPr>
        <w:t>А.М. Балдаков</w:t>
      </w:r>
    </w:p>
    <w:p w14:paraId="310EE9B6" w14:textId="77777777" w:rsidR="00284072" w:rsidRPr="00B93B35" w:rsidRDefault="00284072" w:rsidP="00284072">
      <w:pPr>
        <w:rPr>
          <w:rFonts w:eastAsia="Times New Roman"/>
          <w:sz w:val="28"/>
          <w:szCs w:val="28"/>
        </w:rPr>
      </w:pPr>
    </w:p>
    <w:p w14:paraId="6D64CA20" w14:textId="77777777" w:rsidR="00EC63D9" w:rsidRDefault="00EC63D9" w:rsidP="00284072">
      <w:pPr>
        <w:jc w:val="right"/>
      </w:pPr>
    </w:p>
    <w:p w14:paraId="16AB3F8B" w14:textId="77777777" w:rsidR="00EC63D9" w:rsidRDefault="00EC63D9" w:rsidP="00284072">
      <w:pPr>
        <w:jc w:val="right"/>
      </w:pPr>
    </w:p>
    <w:p w14:paraId="2CF6F1E5" w14:textId="77777777" w:rsidR="00EC63D9" w:rsidRDefault="00EC63D9" w:rsidP="00284072">
      <w:pPr>
        <w:jc w:val="right"/>
      </w:pPr>
    </w:p>
    <w:p w14:paraId="677A070D" w14:textId="77777777" w:rsidR="00EC63D9" w:rsidRDefault="00EC63D9" w:rsidP="00284072">
      <w:pPr>
        <w:jc w:val="right"/>
      </w:pPr>
    </w:p>
    <w:p w14:paraId="34BBB355" w14:textId="77777777" w:rsidR="00EC63D9" w:rsidRDefault="00EC63D9" w:rsidP="00284072">
      <w:pPr>
        <w:jc w:val="right"/>
      </w:pPr>
    </w:p>
    <w:p w14:paraId="47A308FD" w14:textId="77777777" w:rsidR="00EC63D9" w:rsidRDefault="00EC63D9" w:rsidP="00284072">
      <w:pPr>
        <w:jc w:val="right"/>
      </w:pPr>
    </w:p>
    <w:p w14:paraId="1AC6074B" w14:textId="77777777" w:rsidR="00EC63D9" w:rsidRDefault="00EC63D9" w:rsidP="00284072">
      <w:pPr>
        <w:jc w:val="right"/>
      </w:pPr>
    </w:p>
    <w:p w14:paraId="748B3E12" w14:textId="77777777" w:rsidR="00EC63D9" w:rsidRDefault="00EC63D9" w:rsidP="00284072">
      <w:pPr>
        <w:jc w:val="right"/>
      </w:pPr>
    </w:p>
    <w:p w14:paraId="53C489CF" w14:textId="77777777" w:rsidR="00EC63D9" w:rsidRDefault="00EC63D9" w:rsidP="00284072">
      <w:pPr>
        <w:jc w:val="right"/>
      </w:pPr>
    </w:p>
    <w:p w14:paraId="11F48C29" w14:textId="77777777" w:rsidR="00EC63D9" w:rsidRDefault="00EC63D9" w:rsidP="00284072">
      <w:pPr>
        <w:jc w:val="right"/>
      </w:pPr>
    </w:p>
    <w:p w14:paraId="594CA50C" w14:textId="77777777" w:rsidR="00EC63D9" w:rsidRDefault="00EC63D9" w:rsidP="00284072">
      <w:pPr>
        <w:jc w:val="right"/>
      </w:pPr>
    </w:p>
    <w:p w14:paraId="6CE93017" w14:textId="77777777" w:rsidR="00EC63D9" w:rsidRDefault="00EC63D9" w:rsidP="00284072">
      <w:pPr>
        <w:jc w:val="right"/>
      </w:pPr>
    </w:p>
    <w:p w14:paraId="59A2FB52" w14:textId="77777777" w:rsidR="00EC63D9" w:rsidRDefault="00EC63D9" w:rsidP="00284072">
      <w:pPr>
        <w:jc w:val="right"/>
      </w:pPr>
    </w:p>
    <w:p w14:paraId="28515591" w14:textId="77777777" w:rsidR="00EC63D9" w:rsidRDefault="00EC63D9" w:rsidP="00284072">
      <w:pPr>
        <w:jc w:val="right"/>
      </w:pPr>
    </w:p>
    <w:p w14:paraId="34739B16" w14:textId="77777777" w:rsidR="00EC63D9" w:rsidRDefault="00EC63D9" w:rsidP="00284072">
      <w:pPr>
        <w:jc w:val="right"/>
      </w:pPr>
    </w:p>
    <w:p w14:paraId="0274044A" w14:textId="77777777" w:rsidR="00EC63D9" w:rsidRDefault="00EC63D9" w:rsidP="00284072">
      <w:pPr>
        <w:jc w:val="right"/>
      </w:pPr>
    </w:p>
    <w:p w14:paraId="08E616B2" w14:textId="77777777" w:rsidR="00EC63D9" w:rsidRDefault="00EC63D9" w:rsidP="00284072">
      <w:pPr>
        <w:jc w:val="right"/>
      </w:pPr>
    </w:p>
    <w:p w14:paraId="188D79D6" w14:textId="77777777" w:rsidR="00EC63D9" w:rsidRDefault="00EC63D9" w:rsidP="00284072">
      <w:pPr>
        <w:jc w:val="right"/>
      </w:pPr>
    </w:p>
    <w:p w14:paraId="1FE8C90D" w14:textId="77777777" w:rsidR="00EC63D9" w:rsidRDefault="00EC63D9" w:rsidP="00284072">
      <w:pPr>
        <w:jc w:val="right"/>
      </w:pPr>
    </w:p>
    <w:p w14:paraId="02151D13" w14:textId="77777777" w:rsidR="00EC63D9" w:rsidRDefault="00EC63D9" w:rsidP="00284072">
      <w:pPr>
        <w:jc w:val="right"/>
      </w:pPr>
    </w:p>
    <w:p w14:paraId="1CA2639A" w14:textId="77777777" w:rsidR="00EC63D9" w:rsidRDefault="00EC63D9" w:rsidP="00284072">
      <w:pPr>
        <w:jc w:val="right"/>
      </w:pPr>
    </w:p>
    <w:p w14:paraId="0481ACC9" w14:textId="77777777" w:rsidR="00EC63D9" w:rsidRDefault="00EC63D9" w:rsidP="00284072">
      <w:pPr>
        <w:jc w:val="right"/>
      </w:pPr>
    </w:p>
    <w:p w14:paraId="704F9CAA" w14:textId="77777777" w:rsidR="00EC63D9" w:rsidRDefault="00EC63D9" w:rsidP="00284072">
      <w:pPr>
        <w:jc w:val="right"/>
      </w:pPr>
    </w:p>
    <w:p w14:paraId="075919E9" w14:textId="77777777" w:rsidR="00EC63D9" w:rsidRDefault="00EC63D9" w:rsidP="00284072">
      <w:pPr>
        <w:jc w:val="right"/>
      </w:pPr>
    </w:p>
    <w:p w14:paraId="404F9D07" w14:textId="77777777" w:rsidR="00EC63D9" w:rsidRDefault="00EC63D9" w:rsidP="00284072">
      <w:pPr>
        <w:jc w:val="right"/>
      </w:pPr>
    </w:p>
    <w:p w14:paraId="69133302" w14:textId="77777777" w:rsidR="00EC63D9" w:rsidRDefault="00EC63D9" w:rsidP="00284072">
      <w:pPr>
        <w:jc w:val="right"/>
      </w:pPr>
    </w:p>
    <w:p w14:paraId="2140CC0F" w14:textId="77777777" w:rsidR="00EC63D9" w:rsidRDefault="00EC63D9" w:rsidP="00284072">
      <w:pPr>
        <w:jc w:val="right"/>
      </w:pPr>
    </w:p>
    <w:p w14:paraId="5053B142" w14:textId="77777777" w:rsidR="00EC63D9" w:rsidRDefault="00EC63D9" w:rsidP="00284072">
      <w:pPr>
        <w:jc w:val="right"/>
      </w:pPr>
    </w:p>
    <w:p w14:paraId="3CAEE7CC" w14:textId="77777777" w:rsidR="00EC63D9" w:rsidRDefault="00EC63D9" w:rsidP="00284072">
      <w:pPr>
        <w:jc w:val="right"/>
      </w:pPr>
    </w:p>
    <w:p w14:paraId="09A6663D" w14:textId="77777777" w:rsidR="00EC63D9" w:rsidRDefault="00EC63D9" w:rsidP="00284072">
      <w:pPr>
        <w:jc w:val="right"/>
      </w:pPr>
    </w:p>
    <w:p w14:paraId="380F0316" w14:textId="77777777" w:rsidR="00EC63D9" w:rsidRDefault="00EC63D9" w:rsidP="00284072">
      <w:pPr>
        <w:jc w:val="right"/>
      </w:pPr>
    </w:p>
    <w:p w14:paraId="27D113DC" w14:textId="77777777" w:rsidR="00EC63D9" w:rsidRDefault="00EC63D9" w:rsidP="00284072">
      <w:pPr>
        <w:jc w:val="right"/>
      </w:pPr>
    </w:p>
    <w:p w14:paraId="106620A6" w14:textId="77777777" w:rsidR="00EC63D9" w:rsidRDefault="00EC63D9" w:rsidP="00284072">
      <w:pPr>
        <w:jc w:val="right"/>
      </w:pPr>
    </w:p>
    <w:p w14:paraId="318C302A" w14:textId="77777777" w:rsidR="00EC63D9" w:rsidRDefault="00EC63D9" w:rsidP="00284072">
      <w:pPr>
        <w:jc w:val="right"/>
      </w:pPr>
    </w:p>
    <w:p w14:paraId="7F245054" w14:textId="77777777" w:rsidR="00EC63D9" w:rsidRDefault="00EC63D9" w:rsidP="00284072">
      <w:pPr>
        <w:jc w:val="right"/>
      </w:pPr>
    </w:p>
    <w:p w14:paraId="112E1F52" w14:textId="77777777" w:rsidR="00EC63D9" w:rsidRDefault="00EC63D9" w:rsidP="00284072">
      <w:pPr>
        <w:jc w:val="right"/>
      </w:pPr>
    </w:p>
    <w:p w14:paraId="2428BBF8" w14:textId="2F2A9F4D" w:rsidR="00284072" w:rsidRPr="005C592B" w:rsidRDefault="00284072" w:rsidP="00284072">
      <w:pPr>
        <w:jc w:val="right"/>
      </w:pPr>
      <w:r w:rsidRPr="005C592B">
        <w:lastRenderedPageBreak/>
        <w:t>Приложение №1</w:t>
      </w:r>
    </w:p>
    <w:p w14:paraId="49BFCC32" w14:textId="77777777" w:rsidR="00284072" w:rsidRPr="00E502C8" w:rsidRDefault="00284072" w:rsidP="00284072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к решению районного Совета депутатов</w:t>
      </w:r>
    </w:p>
    <w:p w14:paraId="5E096F5B" w14:textId="77777777" w:rsidR="00284072" w:rsidRPr="00E502C8" w:rsidRDefault="00284072" w:rsidP="00284072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МО «Селенгинский район»</w:t>
      </w:r>
    </w:p>
    <w:p w14:paraId="2B01E40E" w14:textId="2CD90A33" w:rsidR="00284072" w:rsidRPr="00E502C8" w:rsidRDefault="00EC63D9" w:rsidP="00284072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о</w:t>
      </w:r>
      <w:r w:rsidR="00284072" w:rsidRPr="00E502C8">
        <w:rPr>
          <w:iCs/>
          <w:sz w:val="22"/>
          <w:szCs w:val="22"/>
        </w:rPr>
        <w:t>т</w:t>
      </w:r>
      <w:r>
        <w:rPr>
          <w:iCs/>
          <w:sz w:val="22"/>
          <w:szCs w:val="22"/>
        </w:rPr>
        <w:t xml:space="preserve"> 22 августа </w:t>
      </w:r>
      <w:r w:rsidR="00284072">
        <w:rPr>
          <w:iCs/>
          <w:sz w:val="22"/>
          <w:szCs w:val="22"/>
        </w:rPr>
        <w:t>2023</w:t>
      </w:r>
      <w:r w:rsidR="00284072" w:rsidRPr="00E502C8">
        <w:rPr>
          <w:iCs/>
          <w:sz w:val="22"/>
          <w:szCs w:val="22"/>
        </w:rPr>
        <w:t xml:space="preserve"> г. № </w:t>
      </w:r>
      <w:r>
        <w:rPr>
          <w:iCs/>
          <w:sz w:val="22"/>
          <w:szCs w:val="22"/>
        </w:rPr>
        <w:t>284</w:t>
      </w:r>
      <w:r w:rsidR="00284072" w:rsidRPr="00E502C8">
        <w:rPr>
          <w:iCs/>
          <w:sz w:val="22"/>
          <w:szCs w:val="22"/>
        </w:rPr>
        <w:t xml:space="preserve"> </w:t>
      </w:r>
    </w:p>
    <w:p w14:paraId="0296B971" w14:textId="77777777" w:rsidR="00284072" w:rsidRPr="00E502C8" w:rsidRDefault="00284072" w:rsidP="00284072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14:paraId="6B54DB0C" w14:textId="77777777" w:rsidR="00284072" w:rsidRDefault="00284072" w:rsidP="00284072">
      <w:pPr>
        <w:jc w:val="center"/>
        <w:rPr>
          <w:b/>
          <w:noProof/>
          <w:sz w:val="26"/>
          <w:szCs w:val="26"/>
        </w:rPr>
      </w:pPr>
    </w:p>
    <w:p w14:paraId="316441A4" w14:textId="77777777" w:rsidR="00284072" w:rsidRPr="00424736" w:rsidRDefault="00284072" w:rsidP="00284072">
      <w:pPr>
        <w:jc w:val="center"/>
        <w:rPr>
          <w:b/>
          <w:noProof/>
          <w:sz w:val="26"/>
          <w:szCs w:val="26"/>
        </w:rPr>
      </w:pPr>
      <w:r w:rsidRPr="00424736">
        <w:rPr>
          <w:b/>
          <w:noProof/>
          <w:sz w:val="26"/>
          <w:szCs w:val="26"/>
        </w:rPr>
        <w:t xml:space="preserve">ПЕРЕЧЕНЬ </w:t>
      </w:r>
    </w:p>
    <w:p w14:paraId="6E36F8BB" w14:textId="77777777" w:rsidR="00284072" w:rsidRPr="005C592B" w:rsidRDefault="00284072" w:rsidP="00284072">
      <w:pPr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14:paraId="4DF11B10" w14:textId="77777777" w:rsidR="00284072" w:rsidRPr="005C592B" w:rsidRDefault="00284072" w:rsidP="00284072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 xml:space="preserve"> муниципального образования   «Селенгинский</w:t>
      </w:r>
    </w:p>
    <w:tbl>
      <w:tblPr>
        <w:tblStyle w:val="a3"/>
        <w:tblW w:w="9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3"/>
        <w:gridCol w:w="3686"/>
        <w:gridCol w:w="3232"/>
      </w:tblGrid>
      <w:tr w:rsidR="00284072" w:rsidRPr="002D6683" w14:paraId="4A8B8C50" w14:textId="77777777" w:rsidTr="001D5CC8">
        <w:tc>
          <w:tcPr>
            <w:tcW w:w="704" w:type="dxa"/>
          </w:tcPr>
          <w:p w14:paraId="35A81BD7" w14:textId="77777777" w:rsidR="00284072" w:rsidRPr="002D6683" w:rsidRDefault="00284072" w:rsidP="001D5CC8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№№</w:t>
            </w:r>
          </w:p>
          <w:p w14:paraId="0D40D795" w14:textId="77777777" w:rsidR="00284072" w:rsidRPr="002D6683" w:rsidRDefault="00284072" w:rsidP="001D5CC8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D6683">
              <w:rPr>
                <w:sz w:val="26"/>
                <w:szCs w:val="26"/>
                <w:lang w:eastAsia="en-US"/>
              </w:rPr>
              <w:t>п.п</w:t>
            </w:r>
            <w:proofErr w:type="spellEnd"/>
            <w:r w:rsidRPr="002D6683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3" w:type="dxa"/>
          </w:tcPr>
          <w:p w14:paraId="0B9B25C1" w14:textId="77777777" w:rsidR="00284072" w:rsidRPr="002D6683" w:rsidRDefault="00284072" w:rsidP="001D5CC8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Наименование</w:t>
            </w:r>
          </w:p>
          <w:p w14:paraId="5A04208C" w14:textId="77777777" w:rsidR="00284072" w:rsidRPr="002D6683" w:rsidRDefault="00284072" w:rsidP="001D5CC8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686" w:type="dxa"/>
          </w:tcPr>
          <w:p w14:paraId="6B6186FB" w14:textId="77777777" w:rsidR="00284072" w:rsidRPr="002D6683" w:rsidRDefault="00284072" w:rsidP="001D5CC8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Местоположение</w:t>
            </w:r>
          </w:p>
          <w:p w14:paraId="17842925" w14:textId="77777777" w:rsidR="00284072" w:rsidRPr="002D6683" w:rsidRDefault="00284072" w:rsidP="001D5CC8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232" w:type="dxa"/>
          </w:tcPr>
          <w:p w14:paraId="442B41E3" w14:textId="77777777" w:rsidR="00284072" w:rsidRPr="002D6683" w:rsidRDefault="00284072" w:rsidP="001D5CC8">
            <w:pPr>
              <w:pStyle w:val="a4"/>
              <w:ind w:hanging="103"/>
              <w:jc w:val="center"/>
              <w:rPr>
                <w:sz w:val="26"/>
                <w:szCs w:val="26"/>
                <w:lang w:eastAsia="en-US"/>
              </w:rPr>
            </w:pPr>
            <w:r w:rsidRPr="002D6683">
              <w:rPr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</w:tr>
      <w:tr w:rsidR="00284072" w:rsidRPr="002D6683" w14:paraId="06F5CAD4" w14:textId="77777777" w:rsidTr="001D5CC8">
        <w:tc>
          <w:tcPr>
            <w:tcW w:w="704" w:type="dxa"/>
          </w:tcPr>
          <w:p w14:paraId="6692B3A6" w14:textId="77777777" w:rsidR="00284072" w:rsidRPr="002D6683" w:rsidRDefault="00284072" w:rsidP="001D5CC8">
            <w:pPr>
              <w:pStyle w:val="a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03" w:type="dxa"/>
          </w:tcPr>
          <w:p w14:paraId="2502D84C" w14:textId="77777777" w:rsidR="00284072" w:rsidRPr="002D6683" w:rsidRDefault="00284072" w:rsidP="001D5CC8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Жилое помещение</w:t>
            </w:r>
          </w:p>
          <w:p w14:paraId="7930B226" w14:textId="77777777" w:rsidR="00284072" w:rsidRPr="002D6683" w:rsidRDefault="00284072" w:rsidP="001D5CC8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D6683">
              <w:rPr>
                <w:color w:val="000000" w:themeColor="text1"/>
                <w:sz w:val="26"/>
                <w:szCs w:val="26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14:paraId="5C2F5423" w14:textId="77777777" w:rsidR="00284072" w:rsidRPr="002D6683" w:rsidRDefault="00284072" w:rsidP="001D5CC8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>Республика Бурятия, Селенгинский район,</w:t>
            </w:r>
          </w:p>
          <w:p w14:paraId="1EBBB821" w14:textId="77777777" w:rsidR="00284072" w:rsidRPr="002D6683" w:rsidRDefault="00284072" w:rsidP="001D5CC8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 xml:space="preserve"> г. Гусиноозерск, </w:t>
            </w:r>
          </w:p>
          <w:p w14:paraId="229395AB" w14:textId="77777777" w:rsidR="00284072" w:rsidRDefault="00284072" w:rsidP="001D5CC8">
            <w:pPr>
              <w:pStyle w:val="a4"/>
              <w:ind w:right="-113"/>
              <w:jc w:val="center"/>
              <w:rPr>
                <w:rFonts w:eastAsia="TimesNewRomanPSMT"/>
                <w:sz w:val="26"/>
                <w:szCs w:val="26"/>
              </w:rPr>
            </w:pPr>
            <w:r w:rsidRPr="002D6683">
              <w:rPr>
                <w:rFonts w:eastAsia="TimesNewRomanPSMT"/>
                <w:sz w:val="26"/>
                <w:szCs w:val="26"/>
              </w:rPr>
              <w:t xml:space="preserve">микрорайон 6, д. </w:t>
            </w:r>
            <w:r>
              <w:rPr>
                <w:rFonts w:eastAsia="TimesNewRomanPSMT"/>
                <w:sz w:val="26"/>
                <w:szCs w:val="26"/>
              </w:rPr>
              <w:t>9</w:t>
            </w:r>
            <w:r w:rsidRPr="002D6683">
              <w:rPr>
                <w:rFonts w:eastAsia="TimesNewRomanPSMT"/>
                <w:sz w:val="26"/>
                <w:szCs w:val="26"/>
              </w:rPr>
              <w:t xml:space="preserve">, кв. </w:t>
            </w:r>
            <w:r>
              <w:rPr>
                <w:rFonts w:eastAsia="TimesNewRomanPSMT"/>
                <w:sz w:val="26"/>
                <w:szCs w:val="26"/>
              </w:rPr>
              <w:t>49</w:t>
            </w:r>
          </w:p>
          <w:p w14:paraId="12E18622" w14:textId="77777777" w:rsidR="00284072" w:rsidRPr="002D6683" w:rsidRDefault="00284072" w:rsidP="001D5CC8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32" w:type="dxa"/>
          </w:tcPr>
          <w:p w14:paraId="70E384FD" w14:textId="77777777" w:rsidR="00284072" w:rsidRPr="002D6683" w:rsidRDefault="00284072" w:rsidP="001D5CC8">
            <w:pPr>
              <w:jc w:val="center"/>
              <w:rPr>
                <w:sz w:val="26"/>
                <w:szCs w:val="26"/>
              </w:rPr>
            </w:pPr>
            <w:r w:rsidRPr="002D6683">
              <w:rPr>
                <w:sz w:val="26"/>
                <w:szCs w:val="26"/>
              </w:rPr>
              <w:t>Кадастровый номер:</w:t>
            </w:r>
            <w:r w:rsidRPr="002D6683">
              <w:rPr>
                <w:rFonts w:eastAsia="Times New Roman"/>
                <w:sz w:val="26"/>
                <w:szCs w:val="26"/>
              </w:rPr>
              <w:t xml:space="preserve"> 03:22:0</w:t>
            </w:r>
            <w:r>
              <w:rPr>
                <w:rFonts w:eastAsia="Times New Roman"/>
                <w:sz w:val="26"/>
                <w:szCs w:val="26"/>
              </w:rPr>
              <w:t>00</w:t>
            </w:r>
            <w:r w:rsidRPr="002D668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00</w:t>
            </w:r>
            <w:r w:rsidRPr="002D6683"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>1217</w:t>
            </w:r>
          </w:p>
          <w:p w14:paraId="6371D86B" w14:textId="77777777" w:rsidR="00284072" w:rsidRPr="002D6683" w:rsidRDefault="00284072" w:rsidP="001D5CC8">
            <w:pPr>
              <w:jc w:val="center"/>
              <w:rPr>
                <w:sz w:val="26"/>
                <w:szCs w:val="26"/>
              </w:rPr>
            </w:pPr>
            <w:r w:rsidRPr="002D6683">
              <w:rPr>
                <w:sz w:val="26"/>
                <w:szCs w:val="26"/>
              </w:rPr>
              <w:t xml:space="preserve">Площадь </w:t>
            </w:r>
            <w:r>
              <w:rPr>
                <w:sz w:val="26"/>
                <w:szCs w:val="26"/>
              </w:rPr>
              <w:t>43,6</w:t>
            </w:r>
            <w:r w:rsidRPr="002D6683">
              <w:rPr>
                <w:sz w:val="26"/>
                <w:szCs w:val="26"/>
              </w:rPr>
              <w:t xml:space="preserve"> кв. м.</w:t>
            </w:r>
          </w:p>
          <w:p w14:paraId="21885A1D" w14:textId="77777777" w:rsidR="00284072" w:rsidRPr="002D6683" w:rsidRDefault="00284072" w:rsidP="001D5CC8">
            <w:pPr>
              <w:jc w:val="center"/>
              <w:rPr>
                <w:sz w:val="26"/>
                <w:szCs w:val="26"/>
              </w:rPr>
            </w:pPr>
          </w:p>
        </w:tc>
      </w:tr>
      <w:tr w:rsidR="00284072" w:rsidRPr="002D6683" w14:paraId="3A4F640A" w14:textId="77777777" w:rsidTr="001D5CC8">
        <w:tc>
          <w:tcPr>
            <w:tcW w:w="704" w:type="dxa"/>
          </w:tcPr>
          <w:p w14:paraId="1E72D4A6" w14:textId="77777777" w:rsidR="00284072" w:rsidRPr="002D6683" w:rsidRDefault="00284072" w:rsidP="001D5CC8">
            <w:pPr>
              <w:pStyle w:val="a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03" w:type="dxa"/>
          </w:tcPr>
          <w:p w14:paraId="3654AF89" w14:textId="77777777" w:rsidR="00284072" w:rsidRDefault="00284072" w:rsidP="001D5CC8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Жилое помещение</w:t>
            </w:r>
          </w:p>
          <w:p w14:paraId="69DEDC54" w14:textId="77777777" w:rsidR="00284072" w:rsidRPr="002D6683" w:rsidRDefault="00284072" w:rsidP="001D5CC8">
            <w:pPr>
              <w:pStyle w:val="a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14:paraId="25B7803F" w14:textId="77777777" w:rsidR="00284072" w:rsidRDefault="00284072" w:rsidP="001D5CC8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Республика Бурятия, </w:t>
            </w:r>
          </w:p>
          <w:p w14:paraId="0BBFC2C9" w14:textId="77777777" w:rsidR="00284072" w:rsidRDefault="00284072" w:rsidP="001D5CC8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Селенгинский район, </w:t>
            </w:r>
          </w:p>
          <w:p w14:paraId="56A060F3" w14:textId="77777777" w:rsidR="00284072" w:rsidRDefault="00284072" w:rsidP="001D5CC8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г. Гусиноозерск,</w:t>
            </w:r>
          </w:p>
          <w:p w14:paraId="61B43280" w14:textId="77777777" w:rsidR="00284072" w:rsidRPr="002D6683" w:rsidRDefault="00284072" w:rsidP="001D5CC8">
            <w:pPr>
              <w:pStyle w:val="a4"/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ул. Ключевская, д.23, кв. 83</w:t>
            </w:r>
          </w:p>
        </w:tc>
        <w:tc>
          <w:tcPr>
            <w:tcW w:w="3232" w:type="dxa"/>
          </w:tcPr>
          <w:p w14:paraId="59024BBD" w14:textId="77777777" w:rsidR="00284072" w:rsidRDefault="00284072" w:rsidP="001D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48207970" w14:textId="77777777" w:rsidR="00284072" w:rsidRDefault="00284072" w:rsidP="001D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03:22:010652:1341</w:t>
            </w:r>
          </w:p>
          <w:p w14:paraId="20DF871F" w14:textId="77777777" w:rsidR="00284072" w:rsidRPr="002D6683" w:rsidRDefault="00284072" w:rsidP="00284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35,6 кв. м.</w:t>
            </w:r>
          </w:p>
        </w:tc>
      </w:tr>
    </w:tbl>
    <w:p w14:paraId="12BD9AD1" w14:textId="77777777" w:rsidR="00284072" w:rsidRPr="002D6683" w:rsidRDefault="00284072" w:rsidP="00284072">
      <w:pPr>
        <w:rPr>
          <w:sz w:val="26"/>
          <w:szCs w:val="26"/>
        </w:rPr>
      </w:pPr>
    </w:p>
    <w:p w14:paraId="0EE90CD6" w14:textId="77777777" w:rsidR="00284072" w:rsidRPr="002D6683" w:rsidRDefault="00284072" w:rsidP="00284072">
      <w:pPr>
        <w:rPr>
          <w:sz w:val="26"/>
          <w:szCs w:val="26"/>
        </w:rPr>
      </w:pPr>
    </w:p>
    <w:p w14:paraId="1D9E171B" w14:textId="77777777" w:rsidR="00284072" w:rsidRDefault="00284072" w:rsidP="00284072"/>
    <w:p w14:paraId="54E92479" w14:textId="77777777" w:rsidR="009E74D9" w:rsidRDefault="009E74D9"/>
    <w:sectPr w:rsidR="009E74D9" w:rsidSect="00D846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72"/>
    <w:rsid w:val="00284072"/>
    <w:rsid w:val="008A3740"/>
    <w:rsid w:val="009E74D9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DE41"/>
  <w15:chartTrackingRefBased/>
  <w15:docId w15:val="{8B9B46A6-1227-425D-9C51-C3510124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0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40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4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2023-07-21T03:00:00Z</dcterms:created>
  <dcterms:modified xsi:type="dcterms:W3CDTF">2023-08-22T03:25:00Z</dcterms:modified>
</cp:coreProperties>
</file>