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3DA" w:rsidRDefault="00D043DA" w:rsidP="00D043DA">
      <w:pPr>
        <w:jc w:val="right"/>
        <w:rPr>
          <w:color w:val="000000"/>
        </w:rPr>
      </w:pPr>
      <w:r>
        <w:rPr>
          <w:color w:val="000000"/>
        </w:rPr>
        <w:t>Приложение №2</w:t>
      </w:r>
    </w:p>
    <w:p w:rsidR="00D043DA" w:rsidRDefault="00D043DA" w:rsidP="00D043DA">
      <w:pPr>
        <w:jc w:val="right"/>
        <w:rPr>
          <w:color w:val="000000"/>
        </w:rPr>
      </w:pPr>
      <w:r>
        <w:rPr>
          <w:color w:val="000000"/>
        </w:rPr>
        <w:t>к постановлению администрации</w:t>
      </w:r>
    </w:p>
    <w:p w:rsidR="00D043DA" w:rsidRDefault="00D043DA" w:rsidP="00D043DA">
      <w:pPr>
        <w:jc w:val="right"/>
        <w:rPr>
          <w:color w:val="000000"/>
        </w:rPr>
      </w:pPr>
      <w:r>
        <w:rPr>
          <w:color w:val="000000"/>
        </w:rPr>
        <w:t>МО «Селенгинский район»</w:t>
      </w:r>
    </w:p>
    <w:p w:rsidR="00D043DA" w:rsidRDefault="00D043DA" w:rsidP="00D043DA">
      <w:pPr>
        <w:spacing w:line="360" w:lineRule="auto"/>
        <w:jc w:val="right"/>
        <w:rPr>
          <w:color w:val="000000"/>
        </w:rPr>
      </w:pPr>
      <w:r>
        <w:rPr>
          <w:color w:val="000000"/>
        </w:rPr>
        <w:t>от «</w:t>
      </w:r>
      <w:r>
        <w:rPr>
          <w:color w:val="000000"/>
        </w:rPr>
        <w:t>28</w:t>
      </w:r>
      <w:r>
        <w:rPr>
          <w:color w:val="000000"/>
        </w:rPr>
        <w:t xml:space="preserve">» </w:t>
      </w:r>
      <w:r>
        <w:rPr>
          <w:color w:val="000000"/>
        </w:rPr>
        <w:t>ноября</w:t>
      </w:r>
      <w:r>
        <w:rPr>
          <w:color w:val="000000"/>
        </w:rPr>
        <w:t xml:space="preserve"> 2022 г. №</w:t>
      </w:r>
      <w:r>
        <w:rPr>
          <w:color w:val="000000"/>
        </w:rPr>
        <w:t xml:space="preserve"> 1044</w:t>
      </w:r>
      <w:bookmarkStart w:id="0" w:name="_GoBack"/>
      <w:bookmarkEnd w:id="0"/>
    </w:p>
    <w:p w:rsidR="00D043DA" w:rsidRPr="009A45F0" w:rsidRDefault="00D043DA" w:rsidP="00D043DA">
      <w:pPr>
        <w:jc w:val="center"/>
        <w:rPr>
          <w:b/>
          <w:color w:val="000000"/>
          <w:sz w:val="28"/>
          <w:szCs w:val="28"/>
        </w:rPr>
      </w:pPr>
      <w:r w:rsidRPr="009A45F0">
        <w:rPr>
          <w:b/>
          <w:color w:val="000000"/>
          <w:sz w:val="28"/>
          <w:szCs w:val="28"/>
        </w:rPr>
        <w:t>План мероприятий («дорожная карта»)</w:t>
      </w:r>
    </w:p>
    <w:p w:rsidR="00D043DA" w:rsidRDefault="00D043DA" w:rsidP="00D043DA">
      <w:pPr>
        <w:jc w:val="center"/>
        <w:rPr>
          <w:b/>
          <w:color w:val="000000"/>
          <w:sz w:val="28"/>
          <w:szCs w:val="28"/>
        </w:rPr>
      </w:pPr>
      <w:r w:rsidRPr="009A45F0">
        <w:rPr>
          <w:b/>
          <w:color w:val="000000"/>
          <w:sz w:val="28"/>
          <w:szCs w:val="28"/>
        </w:rPr>
        <w:t xml:space="preserve">по </w:t>
      </w:r>
      <w:r>
        <w:rPr>
          <w:b/>
          <w:color w:val="000000"/>
          <w:sz w:val="28"/>
          <w:szCs w:val="28"/>
        </w:rPr>
        <w:t xml:space="preserve">содействию развитию конкуренции </w:t>
      </w:r>
      <w:r w:rsidRPr="009A45F0">
        <w:rPr>
          <w:b/>
          <w:color w:val="000000"/>
          <w:sz w:val="28"/>
          <w:szCs w:val="28"/>
        </w:rPr>
        <w:t xml:space="preserve">в </w:t>
      </w:r>
      <w:r>
        <w:rPr>
          <w:b/>
          <w:color w:val="000000"/>
          <w:sz w:val="28"/>
          <w:szCs w:val="28"/>
        </w:rPr>
        <w:t>МО</w:t>
      </w:r>
      <w:r w:rsidRPr="009A45F0">
        <w:rPr>
          <w:b/>
          <w:color w:val="000000"/>
          <w:sz w:val="28"/>
          <w:szCs w:val="28"/>
        </w:rPr>
        <w:t xml:space="preserve"> «Селенгинский район»</w:t>
      </w:r>
      <w:r>
        <w:rPr>
          <w:b/>
          <w:color w:val="000000"/>
          <w:sz w:val="28"/>
          <w:szCs w:val="28"/>
        </w:rPr>
        <w:t xml:space="preserve"> на 2022 – 2025 гг.</w:t>
      </w:r>
    </w:p>
    <w:p w:rsidR="00D043DA" w:rsidRDefault="00D043DA" w:rsidP="00D043DA">
      <w:pPr>
        <w:jc w:val="center"/>
        <w:rPr>
          <w:b/>
          <w:color w:val="000000"/>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1134"/>
        <w:gridCol w:w="1985"/>
        <w:gridCol w:w="2126"/>
        <w:gridCol w:w="709"/>
        <w:gridCol w:w="709"/>
        <w:gridCol w:w="708"/>
        <w:gridCol w:w="709"/>
        <w:gridCol w:w="2410"/>
      </w:tblGrid>
      <w:tr w:rsidR="00D043DA" w:rsidRPr="009B5F0F" w:rsidTr="003045F0">
        <w:trPr>
          <w:trHeight w:val="620"/>
        </w:trPr>
        <w:tc>
          <w:tcPr>
            <w:tcW w:w="675" w:type="dxa"/>
            <w:vMerge w:val="restart"/>
            <w:shd w:val="clear" w:color="auto" w:fill="auto"/>
          </w:tcPr>
          <w:p w:rsidR="00D043DA" w:rsidRPr="00D53C54" w:rsidRDefault="00D043DA" w:rsidP="003045F0">
            <w:pPr>
              <w:jc w:val="center"/>
              <w:rPr>
                <w:b/>
                <w:color w:val="000000"/>
              </w:rPr>
            </w:pPr>
            <w:r w:rsidRPr="00D53C54">
              <w:rPr>
                <w:b/>
                <w:color w:val="000000"/>
              </w:rPr>
              <w:t>№ п/п</w:t>
            </w:r>
          </w:p>
        </w:tc>
        <w:tc>
          <w:tcPr>
            <w:tcW w:w="3969" w:type="dxa"/>
            <w:vMerge w:val="restart"/>
            <w:shd w:val="clear" w:color="auto" w:fill="auto"/>
          </w:tcPr>
          <w:p w:rsidR="00D043DA" w:rsidRPr="00D53C54" w:rsidRDefault="00D043DA" w:rsidP="003045F0">
            <w:pPr>
              <w:jc w:val="center"/>
              <w:rPr>
                <w:b/>
                <w:color w:val="000000"/>
              </w:rPr>
            </w:pPr>
            <w:r w:rsidRPr="00D53C54">
              <w:rPr>
                <w:b/>
                <w:color w:val="000000"/>
              </w:rPr>
              <w:t>Наименование мероприятия</w:t>
            </w:r>
          </w:p>
        </w:tc>
        <w:tc>
          <w:tcPr>
            <w:tcW w:w="1134" w:type="dxa"/>
            <w:vMerge w:val="restart"/>
          </w:tcPr>
          <w:p w:rsidR="00D043DA" w:rsidRPr="00D53C54" w:rsidRDefault="00D043DA" w:rsidP="003045F0">
            <w:pPr>
              <w:jc w:val="center"/>
              <w:rPr>
                <w:b/>
                <w:color w:val="000000"/>
              </w:rPr>
            </w:pPr>
            <w:r w:rsidRPr="00D53C54">
              <w:rPr>
                <w:b/>
                <w:color w:val="000000"/>
              </w:rPr>
              <w:t>Срок</w:t>
            </w:r>
          </w:p>
          <w:p w:rsidR="00D043DA" w:rsidRPr="00D53C54" w:rsidRDefault="00D043DA" w:rsidP="003045F0">
            <w:pPr>
              <w:jc w:val="center"/>
              <w:rPr>
                <w:b/>
                <w:color w:val="000000"/>
              </w:rPr>
            </w:pPr>
            <w:r w:rsidRPr="00D53C54">
              <w:rPr>
                <w:b/>
                <w:color w:val="000000"/>
              </w:rPr>
              <w:t>исполнения</w:t>
            </w:r>
          </w:p>
        </w:tc>
        <w:tc>
          <w:tcPr>
            <w:tcW w:w="1985" w:type="dxa"/>
            <w:vMerge w:val="restart"/>
          </w:tcPr>
          <w:p w:rsidR="00D043DA" w:rsidRPr="00D53C54" w:rsidRDefault="00D043DA" w:rsidP="003045F0">
            <w:pPr>
              <w:jc w:val="center"/>
              <w:rPr>
                <w:b/>
                <w:color w:val="000000"/>
              </w:rPr>
            </w:pPr>
            <w:r w:rsidRPr="00D53C54">
              <w:rPr>
                <w:b/>
                <w:color w:val="000000"/>
              </w:rPr>
              <w:t>Ответственный</w:t>
            </w:r>
          </w:p>
          <w:p w:rsidR="00D043DA" w:rsidRPr="00D53C54" w:rsidRDefault="00D043DA" w:rsidP="003045F0">
            <w:pPr>
              <w:jc w:val="center"/>
              <w:rPr>
                <w:b/>
                <w:color w:val="000000"/>
              </w:rPr>
            </w:pPr>
            <w:r w:rsidRPr="00D53C54">
              <w:rPr>
                <w:b/>
                <w:color w:val="000000"/>
              </w:rPr>
              <w:t>исполнитель</w:t>
            </w:r>
          </w:p>
        </w:tc>
        <w:tc>
          <w:tcPr>
            <w:tcW w:w="2126" w:type="dxa"/>
            <w:vMerge w:val="restart"/>
            <w:shd w:val="clear" w:color="auto" w:fill="auto"/>
          </w:tcPr>
          <w:p w:rsidR="00D043DA" w:rsidRPr="00D53C54" w:rsidRDefault="00D043DA" w:rsidP="003045F0">
            <w:pPr>
              <w:jc w:val="center"/>
              <w:rPr>
                <w:b/>
                <w:color w:val="000000"/>
              </w:rPr>
            </w:pPr>
            <w:r w:rsidRPr="00D53C54">
              <w:rPr>
                <w:b/>
                <w:color w:val="000000"/>
              </w:rPr>
              <w:t>Наименование ключевого показателя</w:t>
            </w:r>
          </w:p>
        </w:tc>
        <w:tc>
          <w:tcPr>
            <w:tcW w:w="2835" w:type="dxa"/>
            <w:gridSpan w:val="4"/>
            <w:shd w:val="clear" w:color="auto" w:fill="auto"/>
          </w:tcPr>
          <w:p w:rsidR="00D043DA" w:rsidRDefault="00D043DA" w:rsidP="003045F0">
            <w:pPr>
              <w:jc w:val="center"/>
              <w:rPr>
                <w:b/>
                <w:color w:val="000000"/>
              </w:rPr>
            </w:pPr>
            <w:r>
              <w:rPr>
                <w:b/>
                <w:color w:val="000000"/>
              </w:rPr>
              <w:t>Значение ключевого показателя</w:t>
            </w:r>
          </w:p>
        </w:tc>
        <w:tc>
          <w:tcPr>
            <w:tcW w:w="2410" w:type="dxa"/>
          </w:tcPr>
          <w:p w:rsidR="00D043DA" w:rsidRDefault="00D043DA" w:rsidP="003045F0">
            <w:pPr>
              <w:jc w:val="center"/>
              <w:rPr>
                <w:b/>
                <w:color w:val="000000"/>
              </w:rPr>
            </w:pPr>
            <w:r w:rsidRPr="00D53C54">
              <w:rPr>
                <w:b/>
                <w:color w:val="000000"/>
              </w:rPr>
              <w:t>Ожидаемы</w:t>
            </w:r>
            <w:r>
              <w:rPr>
                <w:b/>
                <w:color w:val="000000"/>
              </w:rPr>
              <w:t>е</w:t>
            </w:r>
          </w:p>
          <w:p w:rsidR="00D043DA" w:rsidRPr="00D53C54" w:rsidRDefault="00D043DA" w:rsidP="003045F0">
            <w:pPr>
              <w:jc w:val="center"/>
              <w:rPr>
                <w:b/>
                <w:color w:val="000000"/>
              </w:rPr>
            </w:pPr>
            <w:r w:rsidRPr="00D53C54">
              <w:rPr>
                <w:b/>
                <w:color w:val="000000"/>
              </w:rPr>
              <w:t>результат</w:t>
            </w:r>
            <w:r>
              <w:rPr>
                <w:b/>
                <w:color w:val="000000"/>
              </w:rPr>
              <w:t>ы</w:t>
            </w:r>
          </w:p>
        </w:tc>
      </w:tr>
      <w:tr w:rsidR="00D043DA" w:rsidRPr="009B5F0F" w:rsidTr="003045F0">
        <w:tc>
          <w:tcPr>
            <w:tcW w:w="675" w:type="dxa"/>
            <w:vMerge/>
            <w:shd w:val="clear" w:color="auto" w:fill="auto"/>
          </w:tcPr>
          <w:p w:rsidR="00D043DA" w:rsidRDefault="00D043DA" w:rsidP="003045F0">
            <w:pPr>
              <w:rPr>
                <w:color w:val="000000"/>
              </w:rPr>
            </w:pPr>
          </w:p>
        </w:tc>
        <w:tc>
          <w:tcPr>
            <w:tcW w:w="3969" w:type="dxa"/>
            <w:vMerge/>
            <w:shd w:val="clear" w:color="auto" w:fill="auto"/>
          </w:tcPr>
          <w:p w:rsidR="00D043DA" w:rsidRDefault="00D043DA" w:rsidP="003045F0">
            <w:pPr>
              <w:jc w:val="both"/>
              <w:rPr>
                <w:color w:val="000000"/>
              </w:rPr>
            </w:pPr>
          </w:p>
        </w:tc>
        <w:tc>
          <w:tcPr>
            <w:tcW w:w="1134" w:type="dxa"/>
            <w:vMerge/>
          </w:tcPr>
          <w:p w:rsidR="00D043DA" w:rsidRPr="00D53C54" w:rsidRDefault="00D043DA" w:rsidP="003045F0">
            <w:pPr>
              <w:jc w:val="center"/>
              <w:rPr>
                <w:b/>
                <w:color w:val="000000"/>
              </w:rPr>
            </w:pPr>
          </w:p>
        </w:tc>
        <w:tc>
          <w:tcPr>
            <w:tcW w:w="1985" w:type="dxa"/>
            <w:vMerge/>
          </w:tcPr>
          <w:p w:rsidR="00D043DA" w:rsidRPr="00D53C54" w:rsidRDefault="00D043DA" w:rsidP="003045F0">
            <w:pPr>
              <w:jc w:val="center"/>
              <w:rPr>
                <w:b/>
                <w:color w:val="000000"/>
              </w:rPr>
            </w:pPr>
          </w:p>
        </w:tc>
        <w:tc>
          <w:tcPr>
            <w:tcW w:w="2126" w:type="dxa"/>
            <w:vMerge/>
            <w:shd w:val="clear" w:color="auto" w:fill="auto"/>
          </w:tcPr>
          <w:p w:rsidR="00D043DA" w:rsidRDefault="00D043DA" w:rsidP="003045F0">
            <w:pPr>
              <w:jc w:val="center"/>
              <w:rPr>
                <w:color w:val="000000"/>
              </w:rPr>
            </w:pPr>
          </w:p>
        </w:tc>
        <w:tc>
          <w:tcPr>
            <w:tcW w:w="709" w:type="dxa"/>
            <w:shd w:val="clear" w:color="auto" w:fill="auto"/>
          </w:tcPr>
          <w:p w:rsidR="00D043DA" w:rsidRDefault="00D043DA" w:rsidP="003045F0">
            <w:pPr>
              <w:jc w:val="center"/>
              <w:rPr>
                <w:color w:val="000000"/>
              </w:rPr>
            </w:pPr>
            <w:r>
              <w:rPr>
                <w:b/>
                <w:color w:val="000000"/>
              </w:rPr>
              <w:t>2022</w:t>
            </w:r>
          </w:p>
        </w:tc>
        <w:tc>
          <w:tcPr>
            <w:tcW w:w="709" w:type="dxa"/>
            <w:shd w:val="clear" w:color="auto" w:fill="auto"/>
          </w:tcPr>
          <w:p w:rsidR="00D043DA" w:rsidRDefault="00D043DA" w:rsidP="003045F0">
            <w:pPr>
              <w:jc w:val="center"/>
              <w:rPr>
                <w:color w:val="000000"/>
              </w:rPr>
            </w:pPr>
            <w:r>
              <w:rPr>
                <w:b/>
                <w:color w:val="000000"/>
              </w:rPr>
              <w:t>2023</w:t>
            </w:r>
          </w:p>
        </w:tc>
        <w:tc>
          <w:tcPr>
            <w:tcW w:w="708" w:type="dxa"/>
          </w:tcPr>
          <w:p w:rsidR="00D043DA" w:rsidRDefault="00D043DA" w:rsidP="003045F0">
            <w:pPr>
              <w:jc w:val="center"/>
              <w:rPr>
                <w:color w:val="000000"/>
              </w:rPr>
            </w:pPr>
            <w:r>
              <w:rPr>
                <w:b/>
                <w:color w:val="000000"/>
              </w:rPr>
              <w:t>2024</w:t>
            </w:r>
          </w:p>
        </w:tc>
        <w:tc>
          <w:tcPr>
            <w:tcW w:w="709" w:type="dxa"/>
          </w:tcPr>
          <w:p w:rsidR="00D043DA" w:rsidRDefault="00D043DA" w:rsidP="003045F0">
            <w:pPr>
              <w:jc w:val="center"/>
              <w:rPr>
                <w:color w:val="000000"/>
              </w:rPr>
            </w:pPr>
            <w:r>
              <w:rPr>
                <w:b/>
                <w:color w:val="000000"/>
              </w:rPr>
              <w:t>2025</w:t>
            </w:r>
          </w:p>
        </w:tc>
        <w:tc>
          <w:tcPr>
            <w:tcW w:w="2410" w:type="dxa"/>
          </w:tcPr>
          <w:p w:rsidR="00D043DA" w:rsidRDefault="00D043DA" w:rsidP="003045F0">
            <w:pPr>
              <w:jc w:val="center"/>
              <w:rPr>
                <w:color w:val="000000"/>
              </w:rPr>
            </w:pPr>
          </w:p>
        </w:tc>
      </w:tr>
      <w:tr w:rsidR="00D043DA" w:rsidRPr="009B5F0F" w:rsidTr="003045F0">
        <w:tc>
          <w:tcPr>
            <w:tcW w:w="15134" w:type="dxa"/>
            <w:gridSpan w:val="10"/>
            <w:shd w:val="clear" w:color="auto" w:fill="auto"/>
          </w:tcPr>
          <w:p w:rsidR="00D043DA" w:rsidRPr="00CE1294" w:rsidRDefault="00D043DA" w:rsidP="003045F0">
            <w:pPr>
              <w:jc w:val="center"/>
              <w:rPr>
                <w:b/>
                <w:color w:val="000000"/>
              </w:rPr>
            </w:pPr>
            <w:r w:rsidRPr="00CE1294">
              <w:rPr>
                <w:b/>
                <w:color w:val="000000"/>
                <w:lang w:val="en-US"/>
              </w:rPr>
              <w:t>I</w:t>
            </w:r>
            <w:r w:rsidRPr="00CE1294">
              <w:rPr>
                <w:b/>
                <w:color w:val="000000"/>
              </w:rPr>
              <w:t>. Развитие конкуренции в отдельных отраслях (сферах) экономики</w:t>
            </w:r>
          </w:p>
        </w:tc>
      </w:tr>
      <w:tr w:rsidR="00D043DA" w:rsidRPr="009B5F0F" w:rsidTr="003045F0">
        <w:tc>
          <w:tcPr>
            <w:tcW w:w="15134" w:type="dxa"/>
            <w:gridSpan w:val="10"/>
            <w:shd w:val="clear" w:color="auto" w:fill="auto"/>
          </w:tcPr>
          <w:p w:rsidR="00D043DA" w:rsidRPr="00CE1294" w:rsidRDefault="00D043DA" w:rsidP="003045F0">
            <w:pPr>
              <w:rPr>
                <w:b/>
                <w:color w:val="000000"/>
              </w:rPr>
            </w:pPr>
            <w:r>
              <w:rPr>
                <w:b/>
                <w:color w:val="000000"/>
              </w:rPr>
              <w:t>1.  Рынок услуг дошкольного образования</w:t>
            </w:r>
          </w:p>
        </w:tc>
      </w:tr>
      <w:tr w:rsidR="00D043DA" w:rsidRPr="009B5F0F" w:rsidTr="003045F0">
        <w:tc>
          <w:tcPr>
            <w:tcW w:w="675" w:type="dxa"/>
            <w:shd w:val="clear" w:color="auto" w:fill="auto"/>
          </w:tcPr>
          <w:p w:rsidR="00D043DA" w:rsidRDefault="00D043DA" w:rsidP="003045F0">
            <w:pPr>
              <w:rPr>
                <w:color w:val="000000"/>
              </w:rPr>
            </w:pPr>
            <w:r>
              <w:rPr>
                <w:color w:val="000000"/>
              </w:rPr>
              <w:t>1.1</w:t>
            </w:r>
          </w:p>
        </w:tc>
        <w:tc>
          <w:tcPr>
            <w:tcW w:w="3969" w:type="dxa"/>
            <w:shd w:val="clear" w:color="auto" w:fill="auto"/>
          </w:tcPr>
          <w:p w:rsidR="00D043DA" w:rsidRDefault="00D043DA" w:rsidP="003045F0">
            <w:pPr>
              <w:rPr>
                <w:color w:val="000000"/>
              </w:rPr>
            </w:pPr>
            <w:r>
              <w:rPr>
                <w:color w:val="000000"/>
              </w:rPr>
              <w:t>Оказание поддержки частным детским садам за счет предоставления субсидий из республиканского бюджета на софинансирование мероприятий, направленных на 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w:t>
            </w:r>
          </w:p>
        </w:tc>
        <w:tc>
          <w:tcPr>
            <w:tcW w:w="1134" w:type="dxa"/>
            <w:vMerge w:val="restart"/>
          </w:tcPr>
          <w:p w:rsidR="00D043DA" w:rsidRDefault="00D043DA" w:rsidP="003045F0">
            <w:pPr>
              <w:jc w:val="center"/>
              <w:rPr>
                <w:color w:val="000000"/>
              </w:rPr>
            </w:pPr>
            <w:r>
              <w:rPr>
                <w:color w:val="000000"/>
              </w:rPr>
              <w:t>2022 – 2025</w:t>
            </w:r>
          </w:p>
        </w:tc>
        <w:tc>
          <w:tcPr>
            <w:tcW w:w="1985" w:type="dxa"/>
            <w:vMerge w:val="restart"/>
          </w:tcPr>
          <w:p w:rsidR="00D043DA" w:rsidRDefault="00D043DA" w:rsidP="003045F0">
            <w:pPr>
              <w:jc w:val="center"/>
              <w:rPr>
                <w:color w:val="000000"/>
              </w:rPr>
            </w:pPr>
            <w:r w:rsidRPr="00D53C54">
              <w:rPr>
                <w:color w:val="000000"/>
              </w:rPr>
              <w:t>МКУ «Селенгинское РУО»</w:t>
            </w:r>
          </w:p>
        </w:tc>
        <w:tc>
          <w:tcPr>
            <w:tcW w:w="2126" w:type="dxa"/>
            <w:vMerge w:val="restart"/>
            <w:shd w:val="clear" w:color="auto" w:fill="auto"/>
          </w:tcPr>
          <w:p w:rsidR="00D043DA" w:rsidRPr="00950000" w:rsidRDefault="00D043DA" w:rsidP="003045F0">
            <w:pPr>
              <w:jc w:val="center"/>
            </w:pPr>
            <w:r w:rsidRPr="00950000">
              <w:t xml:space="preserve">Доля </w:t>
            </w:r>
            <w:r>
              <w:t xml:space="preserve">детей дошкольного возраста, получающих образование в организациях частной формы собственности, от общего числа детей дошкольного возраста, получающих образование, % </w:t>
            </w:r>
          </w:p>
          <w:p w:rsidR="00D043DA" w:rsidRPr="00950000" w:rsidRDefault="00D043DA" w:rsidP="003045F0">
            <w:pPr>
              <w:jc w:val="center"/>
              <w:rPr>
                <w:color w:val="000000"/>
              </w:rPr>
            </w:pPr>
          </w:p>
        </w:tc>
        <w:tc>
          <w:tcPr>
            <w:tcW w:w="709" w:type="dxa"/>
            <w:vMerge w:val="restart"/>
            <w:shd w:val="clear" w:color="auto" w:fill="auto"/>
          </w:tcPr>
          <w:p w:rsidR="00D043DA" w:rsidRDefault="00D043DA" w:rsidP="003045F0">
            <w:pPr>
              <w:jc w:val="center"/>
              <w:rPr>
                <w:color w:val="000000"/>
              </w:rPr>
            </w:pPr>
            <w:r>
              <w:rPr>
                <w:color w:val="000000"/>
              </w:rPr>
              <w:t>0</w:t>
            </w:r>
          </w:p>
        </w:tc>
        <w:tc>
          <w:tcPr>
            <w:tcW w:w="709" w:type="dxa"/>
            <w:vMerge w:val="restart"/>
            <w:shd w:val="clear" w:color="auto" w:fill="auto"/>
          </w:tcPr>
          <w:p w:rsidR="00D043DA" w:rsidRDefault="00D043DA" w:rsidP="003045F0">
            <w:pPr>
              <w:jc w:val="center"/>
              <w:rPr>
                <w:color w:val="000000"/>
              </w:rPr>
            </w:pPr>
            <w:r>
              <w:rPr>
                <w:color w:val="000000"/>
              </w:rPr>
              <w:t>0</w:t>
            </w:r>
          </w:p>
        </w:tc>
        <w:tc>
          <w:tcPr>
            <w:tcW w:w="708" w:type="dxa"/>
            <w:vMerge w:val="restart"/>
          </w:tcPr>
          <w:p w:rsidR="00D043DA" w:rsidRDefault="00D043DA" w:rsidP="003045F0">
            <w:pPr>
              <w:jc w:val="center"/>
              <w:rPr>
                <w:color w:val="000000"/>
              </w:rPr>
            </w:pPr>
            <w:r>
              <w:rPr>
                <w:color w:val="000000"/>
              </w:rPr>
              <w:t>0</w:t>
            </w:r>
          </w:p>
        </w:tc>
        <w:tc>
          <w:tcPr>
            <w:tcW w:w="709" w:type="dxa"/>
            <w:vMerge w:val="restart"/>
          </w:tcPr>
          <w:p w:rsidR="00D043DA" w:rsidRDefault="00D043DA" w:rsidP="003045F0">
            <w:pPr>
              <w:jc w:val="center"/>
              <w:rPr>
                <w:color w:val="000000"/>
              </w:rPr>
            </w:pPr>
            <w:r>
              <w:rPr>
                <w:color w:val="000000"/>
              </w:rPr>
              <w:t>0,1</w:t>
            </w:r>
          </w:p>
        </w:tc>
        <w:tc>
          <w:tcPr>
            <w:tcW w:w="2410" w:type="dxa"/>
            <w:vMerge w:val="restart"/>
          </w:tcPr>
          <w:p w:rsidR="00D043DA" w:rsidRDefault="00D043DA" w:rsidP="003045F0">
            <w:pPr>
              <w:jc w:val="center"/>
              <w:rPr>
                <w:color w:val="000000"/>
              </w:rPr>
            </w:pPr>
            <w:r>
              <w:rPr>
                <w:color w:val="000000"/>
              </w:rPr>
              <w:t>Увеличение охвата детей услугами дошкольного образования. Развитие сектора услуг дошкольного образования.</w:t>
            </w:r>
          </w:p>
        </w:tc>
      </w:tr>
      <w:tr w:rsidR="00D043DA" w:rsidRPr="009B5F0F" w:rsidTr="003045F0">
        <w:tc>
          <w:tcPr>
            <w:tcW w:w="675" w:type="dxa"/>
            <w:shd w:val="clear" w:color="auto" w:fill="auto"/>
          </w:tcPr>
          <w:p w:rsidR="00D043DA" w:rsidRDefault="00D043DA" w:rsidP="003045F0">
            <w:pPr>
              <w:rPr>
                <w:color w:val="000000"/>
              </w:rPr>
            </w:pPr>
            <w:r>
              <w:rPr>
                <w:color w:val="000000"/>
              </w:rPr>
              <w:t>1.2</w:t>
            </w:r>
          </w:p>
        </w:tc>
        <w:tc>
          <w:tcPr>
            <w:tcW w:w="3969" w:type="dxa"/>
            <w:shd w:val="clear" w:color="auto" w:fill="auto"/>
          </w:tcPr>
          <w:p w:rsidR="00D043DA" w:rsidRDefault="00D043DA" w:rsidP="003045F0">
            <w:pPr>
              <w:rPr>
                <w:color w:val="000000"/>
              </w:rPr>
            </w:pPr>
            <w:r>
              <w:rPr>
                <w:color w:val="000000"/>
              </w:rPr>
              <w:t>Оказание методической и консультативной помощи частным образовательным организациям и индивидуальным предпринимателям, оказывающим услуги для детей дошкольного возраста, по вопросам организации образовательной деятельности, в том числе по прохождению процедуры лицензирования и порядку предоставления мер поддержки</w:t>
            </w:r>
          </w:p>
          <w:p w:rsidR="00D043DA" w:rsidRPr="00950000" w:rsidRDefault="00D043DA" w:rsidP="003045F0">
            <w:pPr>
              <w:rPr>
                <w:color w:val="000000"/>
              </w:rPr>
            </w:pPr>
          </w:p>
        </w:tc>
        <w:tc>
          <w:tcPr>
            <w:tcW w:w="1134" w:type="dxa"/>
            <w:vMerge/>
          </w:tcPr>
          <w:p w:rsidR="00D043DA" w:rsidRDefault="00D043DA" w:rsidP="003045F0">
            <w:pPr>
              <w:jc w:val="center"/>
              <w:rPr>
                <w:color w:val="000000"/>
              </w:rPr>
            </w:pPr>
          </w:p>
        </w:tc>
        <w:tc>
          <w:tcPr>
            <w:tcW w:w="1985" w:type="dxa"/>
            <w:vMerge/>
          </w:tcPr>
          <w:p w:rsidR="00D043DA" w:rsidRDefault="00D043DA" w:rsidP="003045F0">
            <w:pPr>
              <w:jc w:val="center"/>
              <w:rPr>
                <w:color w:val="000000"/>
              </w:rPr>
            </w:pPr>
          </w:p>
        </w:tc>
        <w:tc>
          <w:tcPr>
            <w:tcW w:w="2126"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jc w:val="center"/>
              <w:rPr>
                <w:color w:val="000000"/>
              </w:rPr>
            </w:pPr>
          </w:p>
        </w:tc>
        <w:tc>
          <w:tcPr>
            <w:tcW w:w="708" w:type="dxa"/>
            <w:vMerge/>
          </w:tcPr>
          <w:p w:rsidR="00D043DA" w:rsidRDefault="00D043DA" w:rsidP="003045F0">
            <w:pPr>
              <w:jc w:val="center"/>
              <w:rPr>
                <w:color w:val="000000"/>
              </w:rPr>
            </w:pPr>
          </w:p>
        </w:tc>
        <w:tc>
          <w:tcPr>
            <w:tcW w:w="709" w:type="dxa"/>
            <w:vMerge/>
          </w:tcPr>
          <w:p w:rsidR="00D043DA" w:rsidRDefault="00D043DA" w:rsidP="003045F0">
            <w:pPr>
              <w:jc w:val="center"/>
              <w:rPr>
                <w:color w:val="000000"/>
              </w:rPr>
            </w:pPr>
          </w:p>
        </w:tc>
        <w:tc>
          <w:tcPr>
            <w:tcW w:w="2410" w:type="dxa"/>
            <w:vMerge/>
          </w:tcPr>
          <w:p w:rsidR="00D043DA" w:rsidRDefault="00D043DA" w:rsidP="003045F0">
            <w:pPr>
              <w:jc w:val="center"/>
              <w:rPr>
                <w:color w:val="000000"/>
              </w:rPr>
            </w:pPr>
          </w:p>
        </w:tc>
      </w:tr>
      <w:tr w:rsidR="00D043DA" w:rsidRPr="009B5F0F" w:rsidTr="003045F0">
        <w:tc>
          <w:tcPr>
            <w:tcW w:w="675" w:type="dxa"/>
            <w:shd w:val="clear" w:color="auto" w:fill="auto"/>
          </w:tcPr>
          <w:p w:rsidR="00D043DA" w:rsidRDefault="00D043DA" w:rsidP="003045F0">
            <w:pPr>
              <w:rPr>
                <w:color w:val="000000"/>
              </w:rPr>
            </w:pPr>
            <w:r>
              <w:rPr>
                <w:color w:val="000000"/>
              </w:rPr>
              <w:lastRenderedPageBreak/>
              <w:t>1.3</w:t>
            </w:r>
          </w:p>
        </w:tc>
        <w:tc>
          <w:tcPr>
            <w:tcW w:w="3969" w:type="dxa"/>
            <w:shd w:val="clear" w:color="auto" w:fill="auto"/>
          </w:tcPr>
          <w:p w:rsidR="00D043DA" w:rsidRDefault="00D043DA" w:rsidP="003045F0">
            <w:pPr>
              <w:rPr>
                <w:color w:val="000000"/>
              </w:rPr>
            </w:pPr>
            <w:r>
              <w:rPr>
                <w:color w:val="000000"/>
              </w:rPr>
              <w:t>Организация и ведение открытого реестра выданных преференций частным дошкольным образовательным организациям, оказывающим услуги по присмотру и уходу за детьми дошкольного возраста</w:t>
            </w:r>
          </w:p>
        </w:tc>
        <w:tc>
          <w:tcPr>
            <w:tcW w:w="1134" w:type="dxa"/>
          </w:tcPr>
          <w:p w:rsidR="00D043DA" w:rsidRDefault="00D043DA" w:rsidP="003045F0">
            <w:pPr>
              <w:jc w:val="center"/>
              <w:rPr>
                <w:color w:val="000000"/>
              </w:rPr>
            </w:pPr>
          </w:p>
        </w:tc>
        <w:tc>
          <w:tcPr>
            <w:tcW w:w="1985" w:type="dxa"/>
          </w:tcPr>
          <w:p w:rsidR="00D043DA" w:rsidRDefault="00D043DA" w:rsidP="003045F0">
            <w:pPr>
              <w:jc w:val="center"/>
              <w:rPr>
                <w:color w:val="000000"/>
              </w:rPr>
            </w:pPr>
          </w:p>
        </w:tc>
        <w:tc>
          <w:tcPr>
            <w:tcW w:w="2126" w:type="dxa"/>
            <w:shd w:val="clear" w:color="auto" w:fill="auto"/>
          </w:tcPr>
          <w:p w:rsidR="00D043DA" w:rsidRDefault="00D043DA" w:rsidP="003045F0">
            <w:pPr>
              <w:jc w:val="center"/>
              <w:rPr>
                <w:color w:val="000000"/>
              </w:rPr>
            </w:pPr>
          </w:p>
        </w:tc>
        <w:tc>
          <w:tcPr>
            <w:tcW w:w="709" w:type="dxa"/>
            <w:shd w:val="clear" w:color="auto" w:fill="auto"/>
          </w:tcPr>
          <w:p w:rsidR="00D043DA" w:rsidRDefault="00D043DA" w:rsidP="003045F0">
            <w:pPr>
              <w:jc w:val="center"/>
              <w:rPr>
                <w:color w:val="000000"/>
              </w:rPr>
            </w:pPr>
          </w:p>
        </w:tc>
        <w:tc>
          <w:tcPr>
            <w:tcW w:w="709" w:type="dxa"/>
            <w:shd w:val="clear" w:color="auto" w:fill="auto"/>
          </w:tcPr>
          <w:p w:rsidR="00D043DA" w:rsidRDefault="00D043DA" w:rsidP="003045F0">
            <w:pPr>
              <w:jc w:val="center"/>
              <w:rPr>
                <w:color w:val="000000"/>
              </w:rPr>
            </w:pPr>
          </w:p>
        </w:tc>
        <w:tc>
          <w:tcPr>
            <w:tcW w:w="708" w:type="dxa"/>
          </w:tcPr>
          <w:p w:rsidR="00D043DA" w:rsidRDefault="00D043DA" w:rsidP="003045F0">
            <w:pPr>
              <w:jc w:val="center"/>
              <w:rPr>
                <w:color w:val="000000"/>
              </w:rPr>
            </w:pPr>
          </w:p>
        </w:tc>
        <w:tc>
          <w:tcPr>
            <w:tcW w:w="709" w:type="dxa"/>
          </w:tcPr>
          <w:p w:rsidR="00D043DA" w:rsidRDefault="00D043DA" w:rsidP="003045F0">
            <w:pPr>
              <w:jc w:val="center"/>
              <w:rPr>
                <w:color w:val="000000"/>
              </w:rPr>
            </w:pPr>
          </w:p>
        </w:tc>
        <w:tc>
          <w:tcPr>
            <w:tcW w:w="2410" w:type="dxa"/>
          </w:tcPr>
          <w:p w:rsidR="00D043DA" w:rsidRDefault="00D043DA" w:rsidP="003045F0">
            <w:pPr>
              <w:jc w:val="center"/>
              <w:rPr>
                <w:color w:val="000000"/>
              </w:rPr>
            </w:pPr>
          </w:p>
        </w:tc>
      </w:tr>
      <w:tr w:rsidR="00D043DA" w:rsidRPr="009B5F0F" w:rsidTr="003045F0">
        <w:tc>
          <w:tcPr>
            <w:tcW w:w="15134" w:type="dxa"/>
            <w:gridSpan w:val="10"/>
            <w:shd w:val="clear" w:color="auto" w:fill="auto"/>
          </w:tcPr>
          <w:p w:rsidR="00D043DA" w:rsidRPr="001452FD" w:rsidRDefault="00D043DA" w:rsidP="003045F0">
            <w:pPr>
              <w:rPr>
                <w:b/>
                <w:color w:val="000000"/>
              </w:rPr>
            </w:pPr>
            <w:r>
              <w:rPr>
                <w:b/>
                <w:color w:val="000000"/>
              </w:rPr>
              <w:t xml:space="preserve">2. Рынок услуг общего образования </w:t>
            </w:r>
          </w:p>
        </w:tc>
      </w:tr>
      <w:tr w:rsidR="00D043DA" w:rsidRPr="009B5F0F" w:rsidTr="003045F0">
        <w:tc>
          <w:tcPr>
            <w:tcW w:w="675" w:type="dxa"/>
            <w:shd w:val="clear" w:color="auto" w:fill="auto"/>
          </w:tcPr>
          <w:p w:rsidR="00D043DA" w:rsidRDefault="00D043DA" w:rsidP="003045F0">
            <w:pPr>
              <w:rPr>
                <w:color w:val="000000"/>
              </w:rPr>
            </w:pPr>
            <w:r>
              <w:rPr>
                <w:color w:val="000000"/>
              </w:rPr>
              <w:t>2.1</w:t>
            </w:r>
          </w:p>
        </w:tc>
        <w:tc>
          <w:tcPr>
            <w:tcW w:w="3969" w:type="dxa"/>
            <w:shd w:val="clear" w:color="auto" w:fill="auto"/>
          </w:tcPr>
          <w:p w:rsidR="00D043DA" w:rsidRDefault="00D043DA" w:rsidP="003045F0">
            <w:pPr>
              <w:rPr>
                <w:color w:val="000000"/>
              </w:rPr>
            </w:pPr>
            <w:r>
              <w:rPr>
                <w:color w:val="000000"/>
              </w:rPr>
              <w:t>Оказание методической и консультативной помощи частным образовательным организациям и индивидуальным предпринимателям по вопросам организации образовательной деятельности, в том числе по прохождению процедуры лицензирования и порядку предоставления мер поддержки</w:t>
            </w:r>
          </w:p>
        </w:tc>
        <w:tc>
          <w:tcPr>
            <w:tcW w:w="1134" w:type="dxa"/>
            <w:vMerge w:val="restart"/>
          </w:tcPr>
          <w:p w:rsidR="00D043DA" w:rsidRDefault="00D043DA" w:rsidP="003045F0">
            <w:pPr>
              <w:jc w:val="center"/>
              <w:rPr>
                <w:color w:val="000000"/>
              </w:rPr>
            </w:pPr>
            <w:r>
              <w:rPr>
                <w:color w:val="000000"/>
              </w:rPr>
              <w:t>2022 -2025</w:t>
            </w:r>
          </w:p>
        </w:tc>
        <w:tc>
          <w:tcPr>
            <w:tcW w:w="1985" w:type="dxa"/>
            <w:vMerge w:val="restart"/>
          </w:tcPr>
          <w:p w:rsidR="00D043DA" w:rsidRDefault="00D043DA" w:rsidP="003045F0">
            <w:pPr>
              <w:jc w:val="center"/>
              <w:rPr>
                <w:color w:val="000000"/>
              </w:rPr>
            </w:pPr>
            <w:r w:rsidRPr="00D53C54">
              <w:rPr>
                <w:color w:val="000000"/>
              </w:rPr>
              <w:t>МКУ «Селенгинское РУО»</w:t>
            </w:r>
          </w:p>
        </w:tc>
        <w:tc>
          <w:tcPr>
            <w:tcW w:w="2126" w:type="dxa"/>
            <w:vMerge w:val="restart"/>
            <w:shd w:val="clear" w:color="auto" w:fill="auto"/>
          </w:tcPr>
          <w:p w:rsidR="00D043DA" w:rsidRDefault="00D043DA" w:rsidP="003045F0">
            <w:pPr>
              <w:jc w:val="center"/>
              <w:rPr>
                <w:color w:val="000000"/>
              </w:rPr>
            </w:pPr>
            <w:r>
              <w:rPr>
                <w:color w:val="000000"/>
              </w:rPr>
              <w:t>Доля детей, получающих начальное общее, основное общее, среднее общее образование в организациях частной формы собственности, от общего числа детей, получающих образование, %</w:t>
            </w:r>
          </w:p>
        </w:tc>
        <w:tc>
          <w:tcPr>
            <w:tcW w:w="709" w:type="dxa"/>
            <w:vMerge w:val="restart"/>
            <w:shd w:val="clear" w:color="auto" w:fill="auto"/>
          </w:tcPr>
          <w:p w:rsidR="00D043DA" w:rsidRDefault="00D043DA" w:rsidP="003045F0">
            <w:pPr>
              <w:jc w:val="center"/>
              <w:rPr>
                <w:color w:val="000000"/>
              </w:rPr>
            </w:pPr>
            <w:r>
              <w:rPr>
                <w:color w:val="000000"/>
              </w:rPr>
              <w:t>0</w:t>
            </w:r>
          </w:p>
        </w:tc>
        <w:tc>
          <w:tcPr>
            <w:tcW w:w="709" w:type="dxa"/>
            <w:vMerge w:val="restart"/>
            <w:shd w:val="clear" w:color="auto" w:fill="auto"/>
          </w:tcPr>
          <w:p w:rsidR="00D043DA" w:rsidRDefault="00D043DA" w:rsidP="003045F0">
            <w:pPr>
              <w:jc w:val="center"/>
              <w:rPr>
                <w:color w:val="000000"/>
              </w:rPr>
            </w:pPr>
            <w:r>
              <w:rPr>
                <w:color w:val="000000"/>
              </w:rPr>
              <w:t>0</w:t>
            </w:r>
          </w:p>
        </w:tc>
        <w:tc>
          <w:tcPr>
            <w:tcW w:w="708" w:type="dxa"/>
            <w:vMerge w:val="restart"/>
          </w:tcPr>
          <w:p w:rsidR="00D043DA" w:rsidRDefault="00D043DA" w:rsidP="003045F0">
            <w:pPr>
              <w:jc w:val="center"/>
              <w:rPr>
                <w:color w:val="000000"/>
              </w:rPr>
            </w:pPr>
            <w:r>
              <w:rPr>
                <w:color w:val="000000"/>
              </w:rPr>
              <w:t>0</w:t>
            </w:r>
          </w:p>
        </w:tc>
        <w:tc>
          <w:tcPr>
            <w:tcW w:w="709" w:type="dxa"/>
            <w:vMerge w:val="restart"/>
          </w:tcPr>
          <w:p w:rsidR="00D043DA" w:rsidRDefault="00D043DA" w:rsidP="003045F0">
            <w:pPr>
              <w:jc w:val="center"/>
              <w:rPr>
                <w:color w:val="000000"/>
              </w:rPr>
            </w:pPr>
            <w:r>
              <w:rPr>
                <w:color w:val="000000"/>
              </w:rPr>
              <w:t>0,1</w:t>
            </w:r>
          </w:p>
        </w:tc>
        <w:tc>
          <w:tcPr>
            <w:tcW w:w="2410" w:type="dxa"/>
            <w:vMerge w:val="restart"/>
          </w:tcPr>
          <w:p w:rsidR="00D043DA" w:rsidRDefault="00D043DA" w:rsidP="003045F0">
            <w:pPr>
              <w:jc w:val="center"/>
              <w:rPr>
                <w:color w:val="000000"/>
              </w:rPr>
            </w:pPr>
            <w:r>
              <w:rPr>
                <w:color w:val="000000"/>
              </w:rPr>
              <w:t>Увеличение охвата детей услугами общего образования. Развитие сектора услуг общего образования.</w:t>
            </w:r>
          </w:p>
        </w:tc>
      </w:tr>
      <w:tr w:rsidR="00D043DA" w:rsidRPr="009B5F0F" w:rsidTr="003045F0">
        <w:tc>
          <w:tcPr>
            <w:tcW w:w="675" w:type="dxa"/>
            <w:shd w:val="clear" w:color="auto" w:fill="auto"/>
          </w:tcPr>
          <w:p w:rsidR="00D043DA" w:rsidRDefault="00D043DA" w:rsidP="003045F0">
            <w:pPr>
              <w:rPr>
                <w:color w:val="000000"/>
              </w:rPr>
            </w:pPr>
            <w:r>
              <w:rPr>
                <w:color w:val="000000"/>
              </w:rPr>
              <w:t>2.2</w:t>
            </w:r>
          </w:p>
        </w:tc>
        <w:tc>
          <w:tcPr>
            <w:tcW w:w="3969" w:type="dxa"/>
            <w:shd w:val="clear" w:color="auto" w:fill="auto"/>
          </w:tcPr>
          <w:p w:rsidR="00D043DA" w:rsidRDefault="00D043DA" w:rsidP="003045F0">
            <w:pPr>
              <w:jc w:val="both"/>
              <w:rPr>
                <w:color w:val="000000"/>
              </w:rPr>
            </w:pPr>
            <w:r>
              <w:rPr>
                <w:color w:val="000000"/>
              </w:rPr>
              <w:t>Предоставление субсидий из республиканского бюджета на возмещение затрат частных образовательных организаций, индивидуальных предпринимателей, связанных с предоставлением начального общего, основного общего, среднего общего образования по имеющим государственную аккредитацию основным общеобразовательным программам</w:t>
            </w:r>
          </w:p>
        </w:tc>
        <w:tc>
          <w:tcPr>
            <w:tcW w:w="1134" w:type="dxa"/>
            <w:vMerge/>
          </w:tcPr>
          <w:p w:rsidR="00D043DA" w:rsidRDefault="00D043DA" w:rsidP="003045F0">
            <w:pPr>
              <w:jc w:val="center"/>
              <w:rPr>
                <w:color w:val="000000"/>
              </w:rPr>
            </w:pPr>
          </w:p>
        </w:tc>
        <w:tc>
          <w:tcPr>
            <w:tcW w:w="1985" w:type="dxa"/>
            <w:vMerge/>
          </w:tcPr>
          <w:p w:rsidR="00D043DA" w:rsidRDefault="00D043DA" w:rsidP="003045F0">
            <w:pPr>
              <w:jc w:val="center"/>
              <w:rPr>
                <w:color w:val="000000"/>
              </w:rPr>
            </w:pPr>
          </w:p>
        </w:tc>
        <w:tc>
          <w:tcPr>
            <w:tcW w:w="2126"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jc w:val="center"/>
              <w:rPr>
                <w:color w:val="000000"/>
              </w:rPr>
            </w:pPr>
          </w:p>
        </w:tc>
        <w:tc>
          <w:tcPr>
            <w:tcW w:w="708" w:type="dxa"/>
            <w:vMerge/>
          </w:tcPr>
          <w:p w:rsidR="00D043DA" w:rsidRDefault="00D043DA" w:rsidP="003045F0">
            <w:pPr>
              <w:jc w:val="center"/>
              <w:rPr>
                <w:color w:val="000000"/>
              </w:rPr>
            </w:pPr>
          </w:p>
        </w:tc>
        <w:tc>
          <w:tcPr>
            <w:tcW w:w="709" w:type="dxa"/>
            <w:vMerge/>
          </w:tcPr>
          <w:p w:rsidR="00D043DA" w:rsidRDefault="00D043DA" w:rsidP="003045F0">
            <w:pPr>
              <w:jc w:val="center"/>
              <w:rPr>
                <w:color w:val="000000"/>
              </w:rPr>
            </w:pPr>
          </w:p>
        </w:tc>
        <w:tc>
          <w:tcPr>
            <w:tcW w:w="2410" w:type="dxa"/>
            <w:vMerge/>
          </w:tcPr>
          <w:p w:rsidR="00D043DA" w:rsidRDefault="00D043DA" w:rsidP="003045F0">
            <w:pPr>
              <w:jc w:val="center"/>
              <w:rPr>
                <w:color w:val="000000"/>
              </w:rPr>
            </w:pPr>
          </w:p>
        </w:tc>
      </w:tr>
      <w:tr w:rsidR="00D043DA" w:rsidRPr="009B5F0F" w:rsidTr="003045F0">
        <w:tc>
          <w:tcPr>
            <w:tcW w:w="675" w:type="dxa"/>
            <w:shd w:val="clear" w:color="auto" w:fill="auto"/>
          </w:tcPr>
          <w:p w:rsidR="00D043DA" w:rsidRDefault="00D043DA" w:rsidP="003045F0">
            <w:pPr>
              <w:rPr>
                <w:color w:val="000000"/>
              </w:rPr>
            </w:pPr>
            <w:r>
              <w:rPr>
                <w:color w:val="000000"/>
              </w:rPr>
              <w:t>2.3.</w:t>
            </w:r>
          </w:p>
        </w:tc>
        <w:tc>
          <w:tcPr>
            <w:tcW w:w="3969" w:type="dxa"/>
            <w:shd w:val="clear" w:color="auto" w:fill="auto"/>
          </w:tcPr>
          <w:p w:rsidR="00D043DA" w:rsidRDefault="00D043DA" w:rsidP="003045F0">
            <w:pPr>
              <w:jc w:val="both"/>
              <w:rPr>
                <w:color w:val="000000"/>
              </w:rPr>
            </w:pPr>
            <w:r>
              <w:rPr>
                <w:color w:val="000000"/>
              </w:rPr>
              <w:t>Организация и ведение открытого реестра выданных преференций частным образовательным организациям и индивидуальным предпринимателям, оказывающим общеобразовательные услуги</w:t>
            </w:r>
          </w:p>
        </w:tc>
        <w:tc>
          <w:tcPr>
            <w:tcW w:w="1134" w:type="dxa"/>
            <w:vMerge/>
          </w:tcPr>
          <w:p w:rsidR="00D043DA" w:rsidRDefault="00D043DA" w:rsidP="003045F0">
            <w:pPr>
              <w:jc w:val="center"/>
              <w:rPr>
                <w:color w:val="000000"/>
              </w:rPr>
            </w:pPr>
          </w:p>
        </w:tc>
        <w:tc>
          <w:tcPr>
            <w:tcW w:w="1985" w:type="dxa"/>
            <w:vMerge/>
          </w:tcPr>
          <w:p w:rsidR="00D043DA" w:rsidRDefault="00D043DA" w:rsidP="003045F0">
            <w:pPr>
              <w:jc w:val="center"/>
              <w:rPr>
                <w:color w:val="000000"/>
              </w:rPr>
            </w:pPr>
          </w:p>
        </w:tc>
        <w:tc>
          <w:tcPr>
            <w:tcW w:w="2126"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jc w:val="center"/>
              <w:rPr>
                <w:color w:val="000000"/>
              </w:rPr>
            </w:pPr>
          </w:p>
        </w:tc>
        <w:tc>
          <w:tcPr>
            <w:tcW w:w="708" w:type="dxa"/>
            <w:vMerge/>
          </w:tcPr>
          <w:p w:rsidR="00D043DA" w:rsidRDefault="00D043DA" w:rsidP="003045F0">
            <w:pPr>
              <w:jc w:val="center"/>
              <w:rPr>
                <w:color w:val="000000"/>
              </w:rPr>
            </w:pPr>
          </w:p>
        </w:tc>
        <w:tc>
          <w:tcPr>
            <w:tcW w:w="709" w:type="dxa"/>
            <w:vMerge/>
          </w:tcPr>
          <w:p w:rsidR="00D043DA" w:rsidRDefault="00D043DA" w:rsidP="003045F0">
            <w:pPr>
              <w:jc w:val="center"/>
              <w:rPr>
                <w:color w:val="000000"/>
              </w:rPr>
            </w:pPr>
          </w:p>
        </w:tc>
        <w:tc>
          <w:tcPr>
            <w:tcW w:w="2410" w:type="dxa"/>
            <w:vMerge/>
          </w:tcPr>
          <w:p w:rsidR="00D043DA" w:rsidRDefault="00D043DA" w:rsidP="003045F0">
            <w:pPr>
              <w:jc w:val="center"/>
              <w:rPr>
                <w:color w:val="000000"/>
              </w:rPr>
            </w:pPr>
          </w:p>
        </w:tc>
      </w:tr>
      <w:tr w:rsidR="00D043DA" w:rsidRPr="009B5F0F" w:rsidTr="003045F0">
        <w:tc>
          <w:tcPr>
            <w:tcW w:w="15134" w:type="dxa"/>
            <w:gridSpan w:val="10"/>
            <w:shd w:val="clear" w:color="auto" w:fill="auto"/>
          </w:tcPr>
          <w:p w:rsidR="00D043DA" w:rsidRPr="005D2087" w:rsidRDefault="00D043DA" w:rsidP="003045F0">
            <w:pPr>
              <w:rPr>
                <w:b/>
                <w:color w:val="000000"/>
              </w:rPr>
            </w:pPr>
            <w:r>
              <w:rPr>
                <w:b/>
                <w:color w:val="000000"/>
              </w:rPr>
              <w:t>3. Рынок услуг среднего профессионального образования</w:t>
            </w:r>
          </w:p>
        </w:tc>
      </w:tr>
      <w:tr w:rsidR="00D043DA" w:rsidRPr="009B5F0F" w:rsidTr="003045F0">
        <w:tc>
          <w:tcPr>
            <w:tcW w:w="675" w:type="dxa"/>
            <w:shd w:val="clear" w:color="auto" w:fill="auto"/>
          </w:tcPr>
          <w:p w:rsidR="00D043DA" w:rsidRDefault="00D043DA" w:rsidP="003045F0">
            <w:pPr>
              <w:rPr>
                <w:color w:val="000000"/>
              </w:rPr>
            </w:pPr>
            <w:r>
              <w:rPr>
                <w:color w:val="000000"/>
              </w:rPr>
              <w:t>3.1</w:t>
            </w:r>
          </w:p>
        </w:tc>
        <w:tc>
          <w:tcPr>
            <w:tcW w:w="3969" w:type="dxa"/>
            <w:shd w:val="clear" w:color="auto" w:fill="auto"/>
          </w:tcPr>
          <w:p w:rsidR="00D043DA" w:rsidRDefault="00D043DA" w:rsidP="003045F0">
            <w:pPr>
              <w:rPr>
                <w:color w:val="000000"/>
              </w:rPr>
            </w:pPr>
            <w:r>
              <w:rPr>
                <w:color w:val="000000"/>
              </w:rPr>
              <w:t xml:space="preserve">Предоставление субсидий из республиканского бюджета на </w:t>
            </w:r>
            <w:r>
              <w:rPr>
                <w:color w:val="000000"/>
              </w:rPr>
              <w:lastRenderedPageBreak/>
              <w:t>возмещение затрат частных образовательных организаций, осуществляющих образовательную деятельность по образовательным программам среднего профессионального образования, имеющим государственную аккредитацию, прошедшим конкурсный отбор на установление контрольных цифр приема граждан по специальностям среднего профессионального образования</w:t>
            </w:r>
          </w:p>
        </w:tc>
        <w:tc>
          <w:tcPr>
            <w:tcW w:w="1134" w:type="dxa"/>
            <w:vMerge w:val="restart"/>
          </w:tcPr>
          <w:p w:rsidR="00D043DA" w:rsidRDefault="00D043DA" w:rsidP="003045F0">
            <w:pPr>
              <w:jc w:val="center"/>
              <w:rPr>
                <w:color w:val="000000"/>
              </w:rPr>
            </w:pPr>
            <w:r>
              <w:rPr>
                <w:color w:val="000000"/>
              </w:rPr>
              <w:lastRenderedPageBreak/>
              <w:t>2022 - 2025</w:t>
            </w:r>
          </w:p>
        </w:tc>
        <w:tc>
          <w:tcPr>
            <w:tcW w:w="1985" w:type="dxa"/>
            <w:vMerge w:val="restart"/>
          </w:tcPr>
          <w:p w:rsidR="00D043DA" w:rsidRDefault="00D043DA" w:rsidP="003045F0">
            <w:pPr>
              <w:jc w:val="center"/>
              <w:rPr>
                <w:color w:val="000000"/>
              </w:rPr>
            </w:pPr>
            <w:r>
              <w:rPr>
                <w:color w:val="000000"/>
              </w:rPr>
              <w:t>МКУ «Селенгинское РУО»</w:t>
            </w:r>
          </w:p>
        </w:tc>
        <w:tc>
          <w:tcPr>
            <w:tcW w:w="2126" w:type="dxa"/>
            <w:vMerge w:val="restart"/>
            <w:shd w:val="clear" w:color="auto" w:fill="auto"/>
          </w:tcPr>
          <w:p w:rsidR="00D043DA" w:rsidRDefault="00D043DA" w:rsidP="003045F0">
            <w:pPr>
              <w:jc w:val="center"/>
              <w:rPr>
                <w:color w:val="000000"/>
              </w:rPr>
            </w:pPr>
            <w:r>
              <w:rPr>
                <w:color w:val="000000"/>
              </w:rPr>
              <w:t xml:space="preserve">Доля детей, получающих </w:t>
            </w:r>
            <w:r>
              <w:rPr>
                <w:color w:val="000000"/>
              </w:rPr>
              <w:lastRenderedPageBreak/>
              <w:t>среднее профессиональное образование в организациях частной формы собственности, от общего числа детей, получающих образование,%</w:t>
            </w:r>
          </w:p>
        </w:tc>
        <w:tc>
          <w:tcPr>
            <w:tcW w:w="709" w:type="dxa"/>
            <w:vMerge w:val="restart"/>
            <w:shd w:val="clear" w:color="auto" w:fill="auto"/>
          </w:tcPr>
          <w:p w:rsidR="00D043DA" w:rsidRPr="004253E9" w:rsidRDefault="00D043DA" w:rsidP="003045F0">
            <w:pPr>
              <w:jc w:val="center"/>
              <w:rPr>
                <w:color w:val="000000"/>
              </w:rPr>
            </w:pPr>
            <w:r>
              <w:rPr>
                <w:color w:val="000000"/>
              </w:rPr>
              <w:lastRenderedPageBreak/>
              <w:t>0</w:t>
            </w:r>
          </w:p>
        </w:tc>
        <w:tc>
          <w:tcPr>
            <w:tcW w:w="709" w:type="dxa"/>
            <w:vMerge w:val="restart"/>
            <w:shd w:val="clear" w:color="auto" w:fill="auto"/>
          </w:tcPr>
          <w:p w:rsidR="00D043DA" w:rsidRPr="004253E9" w:rsidRDefault="00D043DA" w:rsidP="003045F0">
            <w:pPr>
              <w:jc w:val="center"/>
              <w:rPr>
                <w:color w:val="000000"/>
              </w:rPr>
            </w:pPr>
            <w:r>
              <w:rPr>
                <w:color w:val="000000"/>
              </w:rPr>
              <w:t>0</w:t>
            </w:r>
          </w:p>
        </w:tc>
        <w:tc>
          <w:tcPr>
            <w:tcW w:w="708" w:type="dxa"/>
            <w:vMerge w:val="restart"/>
          </w:tcPr>
          <w:p w:rsidR="00D043DA" w:rsidRPr="004253E9" w:rsidRDefault="00D043DA" w:rsidP="003045F0">
            <w:pPr>
              <w:jc w:val="center"/>
              <w:rPr>
                <w:color w:val="000000"/>
              </w:rPr>
            </w:pPr>
            <w:r>
              <w:rPr>
                <w:color w:val="000000"/>
              </w:rPr>
              <w:t>0</w:t>
            </w:r>
          </w:p>
        </w:tc>
        <w:tc>
          <w:tcPr>
            <w:tcW w:w="709" w:type="dxa"/>
            <w:vMerge w:val="restart"/>
          </w:tcPr>
          <w:p w:rsidR="00D043DA" w:rsidRPr="004253E9" w:rsidRDefault="00D043DA" w:rsidP="003045F0">
            <w:pPr>
              <w:jc w:val="center"/>
              <w:rPr>
                <w:color w:val="000000"/>
              </w:rPr>
            </w:pPr>
            <w:r>
              <w:rPr>
                <w:color w:val="000000"/>
              </w:rPr>
              <w:t>5,0</w:t>
            </w:r>
          </w:p>
        </w:tc>
        <w:tc>
          <w:tcPr>
            <w:tcW w:w="2410" w:type="dxa"/>
            <w:vMerge w:val="restart"/>
          </w:tcPr>
          <w:p w:rsidR="00D043DA" w:rsidRDefault="00D043DA" w:rsidP="003045F0">
            <w:pPr>
              <w:jc w:val="center"/>
              <w:rPr>
                <w:color w:val="000000"/>
              </w:rPr>
            </w:pPr>
            <w:r>
              <w:rPr>
                <w:color w:val="000000"/>
              </w:rPr>
              <w:t xml:space="preserve">Увеличение охвата детей услугами </w:t>
            </w:r>
            <w:r>
              <w:rPr>
                <w:color w:val="000000"/>
              </w:rPr>
              <w:lastRenderedPageBreak/>
              <w:t>среднего профессионального образования. Развитие сектора услуг среднего профессионального образования.</w:t>
            </w:r>
          </w:p>
        </w:tc>
      </w:tr>
      <w:tr w:rsidR="00D043DA" w:rsidRPr="009B5F0F" w:rsidTr="003045F0">
        <w:tc>
          <w:tcPr>
            <w:tcW w:w="675" w:type="dxa"/>
            <w:shd w:val="clear" w:color="auto" w:fill="auto"/>
          </w:tcPr>
          <w:p w:rsidR="00D043DA" w:rsidRDefault="00D043DA" w:rsidP="003045F0">
            <w:pPr>
              <w:rPr>
                <w:color w:val="000000"/>
              </w:rPr>
            </w:pPr>
            <w:r>
              <w:rPr>
                <w:color w:val="000000"/>
              </w:rPr>
              <w:lastRenderedPageBreak/>
              <w:t>3.2</w:t>
            </w:r>
          </w:p>
        </w:tc>
        <w:tc>
          <w:tcPr>
            <w:tcW w:w="3969" w:type="dxa"/>
            <w:shd w:val="clear" w:color="auto" w:fill="auto"/>
          </w:tcPr>
          <w:p w:rsidR="00D043DA" w:rsidRDefault="00D043DA" w:rsidP="003045F0">
            <w:pPr>
              <w:rPr>
                <w:color w:val="000000"/>
              </w:rPr>
            </w:pPr>
            <w:r>
              <w:rPr>
                <w:color w:val="000000"/>
              </w:rPr>
              <w:t>Проведение публичного конкурса на распределение контрольных цифр приема по профессиям, специальностям для обучения по образовательным программам среднего профессионального образования за счет бюджетных ассигнований республиканского бюджета</w:t>
            </w:r>
          </w:p>
        </w:tc>
        <w:tc>
          <w:tcPr>
            <w:tcW w:w="1134" w:type="dxa"/>
            <w:vMerge/>
          </w:tcPr>
          <w:p w:rsidR="00D043DA" w:rsidRDefault="00D043DA" w:rsidP="003045F0">
            <w:pPr>
              <w:jc w:val="center"/>
              <w:rPr>
                <w:color w:val="000000"/>
              </w:rPr>
            </w:pPr>
          </w:p>
        </w:tc>
        <w:tc>
          <w:tcPr>
            <w:tcW w:w="1985" w:type="dxa"/>
            <w:vMerge/>
          </w:tcPr>
          <w:p w:rsidR="00D043DA" w:rsidRDefault="00D043DA" w:rsidP="003045F0">
            <w:pPr>
              <w:jc w:val="center"/>
              <w:rPr>
                <w:color w:val="000000"/>
              </w:rPr>
            </w:pPr>
          </w:p>
        </w:tc>
        <w:tc>
          <w:tcPr>
            <w:tcW w:w="2126"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jc w:val="center"/>
              <w:rPr>
                <w:color w:val="000000"/>
              </w:rPr>
            </w:pPr>
          </w:p>
        </w:tc>
        <w:tc>
          <w:tcPr>
            <w:tcW w:w="708" w:type="dxa"/>
            <w:vMerge/>
          </w:tcPr>
          <w:p w:rsidR="00D043DA" w:rsidRDefault="00D043DA" w:rsidP="003045F0">
            <w:pPr>
              <w:jc w:val="center"/>
              <w:rPr>
                <w:color w:val="000000"/>
              </w:rPr>
            </w:pPr>
          </w:p>
        </w:tc>
        <w:tc>
          <w:tcPr>
            <w:tcW w:w="709" w:type="dxa"/>
            <w:vMerge/>
          </w:tcPr>
          <w:p w:rsidR="00D043DA" w:rsidRDefault="00D043DA" w:rsidP="003045F0">
            <w:pPr>
              <w:jc w:val="center"/>
              <w:rPr>
                <w:color w:val="000000"/>
              </w:rPr>
            </w:pPr>
          </w:p>
        </w:tc>
        <w:tc>
          <w:tcPr>
            <w:tcW w:w="2410" w:type="dxa"/>
            <w:vMerge/>
          </w:tcPr>
          <w:p w:rsidR="00D043DA" w:rsidRDefault="00D043DA" w:rsidP="003045F0">
            <w:pPr>
              <w:jc w:val="center"/>
              <w:rPr>
                <w:color w:val="000000"/>
              </w:rPr>
            </w:pPr>
          </w:p>
        </w:tc>
      </w:tr>
      <w:tr w:rsidR="00D043DA" w:rsidRPr="009B5F0F" w:rsidTr="003045F0">
        <w:tc>
          <w:tcPr>
            <w:tcW w:w="675" w:type="dxa"/>
            <w:shd w:val="clear" w:color="auto" w:fill="auto"/>
          </w:tcPr>
          <w:p w:rsidR="00D043DA" w:rsidRDefault="00D043DA" w:rsidP="003045F0">
            <w:pPr>
              <w:rPr>
                <w:color w:val="000000"/>
              </w:rPr>
            </w:pPr>
            <w:r>
              <w:rPr>
                <w:color w:val="000000"/>
              </w:rPr>
              <w:t>3.3</w:t>
            </w:r>
          </w:p>
        </w:tc>
        <w:tc>
          <w:tcPr>
            <w:tcW w:w="3969" w:type="dxa"/>
            <w:shd w:val="clear" w:color="auto" w:fill="auto"/>
          </w:tcPr>
          <w:p w:rsidR="00D043DA" w:rsidRDefault="00D043DA" w:rsidP="003045F0">
            <w:pPr>
              <w:rPr>
                <w:color w:val="000000"/>
              </w:rPr>
            </w:pPr>
            <w:r>
              <w:rPr>
                <w:color w:val="000000"/>
              </w:rPr>
              <w:t>Организация и ведение открытого реестра выданных преференций частным образовательным организациям, оказывающим услуги среднего профессионального образования</w:t>
            </w:r>
          </w:p>
        </w:tc>
        <w:tc>
          <w:tcPr>
            <w:tcW w:w="1134" w:type="dxa"/>
            <w:vMerge/>
          </w:tcPr>
          <w:p w:rsidR="00D043DA" w:rsidRDefault="00D043DA" w:rsidP="003045F0">
            <w:pPr>
              <w:jc w:val="center"/>
              <w:rPr>
                <w:color w:val="000000"/>
              </w:rPr>
            </w:pPr>
          </w:p>
        </w:tc>
        <w:tc>
          <w:tcPr>
            <w:tcW w:w="1985" w:type="dxa"/>
            <w:vMerge/>
          </w:tcPr>
          <w:p w:rsidR="00D043DA" w:rsidRDefault="00D043DA" w:rsidP="003045F0">
            <w:pPr>
              <w:jc w:val="center"/>
              <w:rPr>
                <w:color w:val="000000"/>
              </w:rPr>
            </w:pPr>
          </w:p>
        </w:tc>
        <w:tc>
          <w:tcPr>
            <w:tcW w:w="2126"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jc w:val="center"/>
              <w:rPr>
                <w:color w:val="000000"/>
              </w:rPr>
            </w:pPr>
          </w:p>
        </w:tc>
        <w:tc>
          <w:tcPr>
            <w:tcW w:w="708" w:type="dxa"/>
            <w:vMerge/>
          </w:tcPr>
          <w:p w:rsidR="00D043DA" w:rsidRDefault="00D043DA" w:rsidP="003045F0">
            <w:pPr>
              <w:jc w:val="center"/>
              <w:rPr>
                <w:color w:val="000000"/>
              </w:rPr>
            </w:pPr>
          </w:p>
        </w:tc>
        <w:tc>
          <w:tcPr>
            <w:tcW w:w="709" w:type="dxa"/>
            <w:vMerge/>
          </w:tcPr>
          <w:p w:rsidR="00D043DA" w:rsidRDefault="00D043DA" w:rsidP="003045F0">
            <w:pPr>
              <w:jc w:val="center"/>
              <w:rPr>
                <w:color w:val="000000"/>
              </w:rPr>
            </w:pPr>
          </w:p>
        </w:tc>
        <w:tc>
          <w:tcPr>
            <w:tcW w:w="2410" w:type="dxa"/>
            <w:vMerge/>
          </w:tcPr>
          <w:p w:rsidR="00D043DA" w:rsidRDefault="00D043DA" w:rsidP="003045F0">
            <w:pPr>
              <w:jc w:val="center"/>
              <w:rPr>
                <w:color w:val="000000"/>
              </w:rPr>
            </w:pPr>
          </w:p>
        </w:tc>
      </w:tr>
      <w:tr w:rsidR="00D043DA" w:rsidRPr="009B5F0F" w:rsidTr="003045F0">
        <w:tc>
          <w:tcPr>
            <w:tcW w:w="15134" w:type="dxa"/>
            <w:gridSpan w:val="10"/>
            <w:shd w:val="clear" w:color="auto" w:fill="auto"/>
          </w:tcPr>
          <w:p w:rsidR="00D043DA" w:rsidRDefault="00D043DA" w:rsidP="003045F0">
            <w:pPr>
              <w:rPr>
                <w:color w:val="000000"/>
              </w:rPr>
            </w:pPr>
            <w:r>
              <w:rPr>
                <w:b/>
                <w:color w:val="000000"/>
              </w:rPr>
              <w:t>4</w:t>
            </w:r>
            <w:r w:rsidRPr="00CE1294">
              <w:rPr>
                <w:b/>
                <w:color w:val="000000"/>
              </w:rPr>
              <w:t>. Рынок услуг дополнительного образования детей</w:t>
            </w:r>
          </w:p>
        </w:tc>
      </w:tr>
      <w:tr w:rsidR="00D043DA" w:rsidRPr="009B5F0F" w:rsidTr="003045F0">
        <w:tc>
          <w:tcPr>
            <w:tcW w:w="675" w:type="dxa"/>
            <w:shd w:val="clear" w:color="auto" w:fill="auto"/>
          </w:tcPr>
          <w:p w:rsidR="00D043DA" w:rsidRPr="00D53C54" w:rsidRDefault="00D043DA" w:rsidP="003045F0">
            <w:pPr>
              <w:rPr>
                <w:color w:val="000000"/>
              </w:rPr>
            </w:pPr>
            <w:r>
              <w:rPr>
                <w:color w:val="000000"/>
              </w:rPr>
              <w:t>4</w:t>
            </w:r>
            <w:r w:rsidRPr="00D53C54">
              <w:rPr>
                <w:color w:val="000000"/>
              </w:rPr>
              <w:t>.1</w:t>
            </w:r>
          </w:p>
        </w:tc>
        <w:tc>
          <w:tcPr>
            <w:tcW w:w="3969" w:type="dxa"/>
            <w:shd w:val="clear" w:color="auto" w:fill="auto"/>
          </w:tcPr>
          <w:p w:rsidR="00D043DA" w:rsidRPr="00D53C54" w:rsidRDefault="00D043DA" w:rsidP="003045F0">
            <w:pPr>
              <w:jc w:val="both"/>
              <w:rPr>
                <w:color w:val="000000"/>
              </w:rPr>
            </w:pPr>
            <w:r>
              <w:rPr>
                <w:color w:val="000000"/>
              </w:rPr>
              <w:t>М</w:t>
            </w:r>
            <w:r w:rsidRPr="00D53C54">
              <w:rPr>
                <w:color w:val="000000"/>
              </w:rPr>
              <w:t>ониторинг частных организаций</w:t>
            </w:r>
            <w:r>
              <w:rPr>
                <w:color w:val="000000"/>
              </w:rPr>
              <w:t xml:space="preserve">, оказывающих образовательные услуги в сфере </w:t>
            </w:r>
            <w:r w:rsidRPr="00D53C54">
              <w:rPr>
                <w:color w:val="000000"/>
              </w:rPr>
              <w:t xml:space="preserve"> дополнительного образования </w:t>
            </w:r>
            <w:r>
              <w:rPr>
                <w:color w:val="000000"/>
              </w:rPr>
              <w:t xml:space="preserve">для </w:t>
            </w:r>
            <w:r w:rsidRPr="00D53C54">
              <w:rPr>
                <w:color w:val="000000"/>
              </w:rPr>
              <w:t xml:space="preserve">детей </w:t>
            </w:r>
            <w:r>
              <w:rPr>
                <w:color w:val="000000"/>
              </w:rPr>
              <w:t xml:space="preserve">в возрасте от 5 до 18 лет, проживающих  </w:t>
            </w:r>
            <w:r w:rsidRPr="00D53C54">
              <w:rPr>
                <w:color w:val="000000"/>
              </w:rPr>
              <w:t>на территории Селенгинского района</w:t>
            </w:r>
          </w:p>
        </w:tc>
        <w:tc>
          <w:tcPr>
            <w:tcW w:w="1134" w:type="dxa"/>
            <w:vMerge w:val="restart"/>
          </w:tcPr>
          <w:p w:rsidR="00D043DA" w:rsidRPr="00D53C54" w:rsidRDefault="00D043DA" w:rsidP="003045F0">
            <w:pPr>
              <w:jc w:val="center"/>
              <w:rPr>
                <w:color w:val="000000"/>
              </w:rPr>
            </w:pPr>
            <w:r>
              <w:rPr>
                <w:color w:val="000000"/>
              </w:rPr>
              <w:t>2022 – 2025</w:t>
            </w:r>
          </w:p>
        </w:tc>
        <w:tc>
          <w:tcPr>
            <w:tcW w:w="1985" w:type="dxa"/>
            <w:vMerge w:val="restart"/>
          </w:tcPr>
          <w:p w:rsidR="00D043DA" w:rsidRDefault="00D043DA" w:rsidP="003045F0">
            <w:pPr>
              <w:jc w:val="center"/>
              <w:rPr>
                <w:color w:val="000000"/>
              </w:rPr>
            </w:pPr>
            <w:r>
              <w:rPr>
                <w:color w:val="000000"/>
              </w:rPr>
              <w:t>МКУ «Селенгинское РУО»;</w:t>
            </w:r>
          </w:p>
          <w:p w:rsidR="00D043DA" w:rsidRDefault="00D043DA" w:rsidP="003045F0">
            <w:pPr>
              <w:jc w:val="center"/>
              <w:rPr>
                <w:color w:val="000000"/>
              </w:rPr>
            </w:pPr>
          </w:p>
          <w:p w:rsidR="00D043DA" w:rsidRPr="00D53C54" w:rsidRDefault="00D043DA" w:rsidP="003045F0">
            <w:pPr>
              <w:jc w:val="center"/>
              <w:rPr>
                <w:color w:val="000000"/>
              </w:rPr>
            </w:pPr>
            <w:r>
              <w:rPr>
                <w:color w:val="000000"/>
              </w:rPr>
              <w:t>Комитет по физической культуре, спорту и молодежной политике</w:t>
            </w:r>
          </w:p>
        </w:tc>
        <w:tc>
          <w:tcPr>
            <w:tcW w:w="2126" w:type="dxa"/>
            <w:vMerge w:val="restart"/>
            <w:shd w:val="clear" w:color="auto" w:fill="auto"/>
          </w:tcPr>
          <w:p w:rsidR="00D043DA" w:rsidRPr="00046AA8" w:rsidRDefault="00D043DA" w:rsidP="003045F0">
            <w:pPr>
              <w:jc w:val="center"/>
              <w:rPr>
                <w:color w:val="000000"/>
              </w:rPr>
            </w:pPr>
            <w:r>
              <w:rPr>
                <w:color w:val="000000"/>
              </w:rPr>
              <w:t>Доля охваченных организаций частной формы собственности в сфере услуг дополнительного образования детей, %</w:t>
            </w:r>
          </w:p>
        </w:tc>
        <w:tc>
          <w:tcPr>
            <w:tcW w:w="709" w:type="dxa"/>
            <w:vMerge w:val="restart"/>
            <w:shd w:val="clear" w:color="auto" w:fill="auto"/>
          </w:tcPr>
          <w:p w:rsidR="00D043DA" w:rsidRPr="00D53C54" w:rsidRDefault="00D043DA" w:rsidP="003045F0">
            <w:pPr>
              <w:jc w:val="center"/>
              <w:rPr>
                <w:color w:val="000000"/>
              </w:rPr>
            </w:pPr>
            <w:r>
              <w:rPr>
                <w:color w:val="000000"/>
              </w:rPr>
              <w:t>100</w:t>
            </w:r>
          </w:p>
        </w:tc>
        <w:tc>
          <w:tcPr>
            <w:tcW w:w="709" w:type="dxa"/>
            <w:vMerge w:val="restart"/>
            <w:shd w:val="clear" w:color="auto" w:fill="auto"/>
          </w:tcPr>
          <w:p w:rsidR="00D043DA" w:rsidRPr="00D53C54" w:rsidRDefault="00D043DA" w:rsidP="003045F0">
            <w:pPr>
              <w:jc w:val="center"/>
              <w:rPr>
                <w:color w:val="000000"/>
              </w:rPr>
            </w:pPr>
            <w:r>
              <w:rPr>
                <w:color w:val="000000"/>
              </w:rPr>
              <w:t>100</w:t>
            </w:r>
          </w:p>
        </w:tc>
        <w:tc>
          <w:tcPr>
            <w:tcW w:w="708" w:type="dxa"/>
            <w:vMerge w:val="restart"/>
          </w:tcPr>
          <w:p w:rsidR="00D043DA" w:rsidRPr="00D53C54" w:rsidRDefault="00D043DA" w:rsidP="003045F0">
            <w:pPr>
              <w:jc w:val="center"/>
              <w:rPr>
                <w:color w:val="000000"/>
              </w:rPr>
            </w:pPr>
            <w:r>
              <w:rPr>
                <w:color w:val="000000"/>
              </w:rPr>
              <w:t>100</w:t>
            </w:r>
          </w:p>
        </w:tc>
        <w:tc>
          <w:tcPr>
            <w:tcW w:w="709" w:type="dxa"/>
            <w:vMerge w:val="restart"/>
          </w:tcPr>
          <w:p w:rsidR="00D043DA" w:rsidRDefault="00D043DA" w:rsidP="003045F0">
            <w:pPr>
              <w:jc w:val="center"/>
              <w:rPr>
                <w:color w:val="000000"/>
              </w:rPr>
            </w:pPr>
            <w:r>
              <w:rPr>
                <w:color w:val="000000"/>
              </w:rPr>
              <w:t>100</w:t>
            </w:r>
          </w:p>
        </w:tc>
        <w:tc>
          <w:tcPr>
            <w:tcW w:w="2410" w:type="dxa"/>
            <w:vMerge w:val="restart"/>
          </w:tcPr>
          <w:p w:rsidR="00D043DA" w:rsidRPr="00D53C54" w:rsidRDefault="00D043DA" w:rsidP="003045F0">
            <w:pPr>
              <w:jc w:val="center"/>
              <w:rPr>
                <w:color w:val="000000"/>
              </w:rPr>
            </w:pPr>
            <w:r>
              <w:rPr>
                <w:color w:val="000000"/>
              </w:rPr>
              <w:t>Увеличение охвата детей и молодежи услугами дополнительного образования. Развитие сектора услуг дополнительного образования</w:t>
            </w:r>
          </w:p>
        </w:tc>
      </w:tr>
      <w:tr w:rsidR="00D043DA" w:rsidRPr="009B5F0F" w:rsidTr="003045F0">
        <w:tc>
          <w:tcPr>
            <w:tcW w:w="675" w:type="dxa"/>
            <w:shd w:val="clear" w:color="auto" w:fill="auto"/>
          </w:tcPr>
          <w:p w:rsidR="00D043DA" w:rsidRPr="00D53C54" w:rsidRDefault="00D043DA" w:rsidP="003045F0">
            <w:pPr>
              <w:rPr>
                <w:color w:val="000000"/>
              </w:rPr>
            </w:pPr>
            <w:r>
              <w:rPr>
                <w:color w:val="000000"/>
              </w:rPr>
              <w:t>4</w:t>
            </w:r>
            <w:r w:rsidRPr="00D53C54">
              <w:rPr>
                <w:color w:val="000000"/>
              </w:rPr>
              <w:t>.</w:t>
            </w:r>
            <w:r>
              <w:rPr>
                <w:color w:val="000000"/>
              </w:rPr>
              <w:t>2</w:t>
            </w:r>
          </w:p>
        </w:tc>
        <w:tc>
          <w:tcPr>
            <w:tcW w:w="3969" w:type="dxa"/>
            <w:shd w:val="clear" w:color="auto" w:fill="auto"/>
          </w:tcPr>
          <w:p w:rsidR="00D043DA" w:rsidRPr="00D53C54" w:rsidRDefault="00D043DA" w:rsidP="003045F0">
            <w:pPr>
              <w:jc w:val="both"/>
              <w:rPr>
                <w:color w:val="000000"/>
              </w:rPr>
            </w:pPr>
            <w:r w:rsidRPr="00D53C54">
              <w:rPr>
                <w:color w:val="000000"/>
              </w:rPr>
              <w:t xml:space="preserve">Проведение семинаров и конференций с привлечением представителей негосударственных организаций для выявления опыта и </w:t>
            </w:r>
            <w:r w:rsidRPr="00D53C54">
              <w:rPr>
                <w:color w:val="000000"/>
              </w:rPr>
              <w:lastRenderedPageBreak/>
              <w:t>новых форм взаимодействия</w:t>
            </w:r>
            <w:r>
              <w:rPr>
                <w:color w:val="000000"/>
              </w:rPr>
              <w:t>, в том числе в установленной форме</w:t>
            </w:r>
          </w:p>
        </w:tc>
        <w:tc>
          <w:tcPr>
            <w:tcW w:w="1134" w:type="dxa"/>
            <w:vMerge/>
          </w:tcPr>
          <w:p w:rsidR="00D043DA" w:rsidRPr="00D53C54" w:rsidRDefault="00D043DA" w:rsidP="003045F0">
            <w:pPr>
              <w:jc w:val="center"/>
              <w:rPr>
                <w:color w:val="000000"/>
              </w:rPr>
            </w:pPr>
          </w:p>
        </w:tc>
        <w:tc>
          <w:tcPr>
            <w:tcW w:w="1985" w:type="dxa"/>
            <w:vMerge/>
          </w:tcPr>
          <w:p w:rsidR="00D043DA" w:rsidRPr="00D53C54" w:rsidRDefault="00D043DA" w:rsidP="003045F0">
            <w:pPr>
              <w:jc w:val="center"/>
              <w:rPr>
                <w:color w:val="000000"/>
              </w:rPr>
            </w:pPr>
          </w:p>
        </w:tc>
        <w:tc>
          <w:tcPr>
            <w:tcW w:w="2126" w:type="dxa"/>
            <w:vMerge/>
            <w:shd w:val="clear" w:color="auto" w:fill="auto"/>
          </w:tcPr>
          <w:p w:rsidR="00D043DA" w:rsidRPr="00D53C54" w:rsidRDefault="00D043DA" w:rsidP="003045F0">
            <w:pPr>
              <w:rPr>
                <w:color w:val="000000"/>
              </w:rPr>
            </w:pPr>
          </w:p>
        </w:tc>
        <w:tc>
          <w:tcPr>
            <w:tcW w:w="709" w:type="dxa"/>
            <w:vMerge/>
            <w:shd w:val="clear" w:color="auto" w:fill="auto"/>
          </w:tcPr>
          <w:p w:rsidR="00D043DA" w:rsidRPr="00D53C54" w:rsidRDefault="00D043DA" w:rsidP="003045F0">
            <w:pPr>
              <w:jc w:val="center"/>
              <w:rPr>
                <w:color w:val="000000"/>
              </w:rPr>
            </w:pPr>
          </w:p>
        </w:tc>
        <w:tc>
          <w:tcPr>
            <w:tcW w:w="709" w:type="dxa"/>
            <w:vMerge/>
            <w:shd w:val="clear" w:color="auto" w:fill="auto"/>
          </w:tcPr>
          <w:p w:rsidR="00D043DA" w:rsidRPr="00D53C54" w:rsidRDefault="00D043DA" w:rsidP="003045F0">
            <w:pPr>
              <w:rPr>
                <w:color w:val="000000"/>
              </w:rPr>
            </w:pPr>
          </w:p>
        </w:tc>
        <w:tc>
          <w:tcPr>
            <w:tcW w:w="708" w:type="dxa"/>
            <w:vMerge/>
          </w:tcPr>
          <w:p w:rsidR="00D043DA" w:rsidRPr="00D53C54" w:rsidRDefault="00D043DA" w:rsidP="003045F0">
            <w:pPr>
              <w:rPr>
                <w:color w:val="000000"/>
              </w:rPr>
            </w:pPr>
          </w:p>
        </w:tc>
        <w:tc>
          <w:tcPr>
            <w:tcW w:w="709" w:type="dxa"/>
            <w:vMerge/>
          </w:tcPr>
          <w:p w:rsidR="00D043DA" w:rsidRPr="00D53C54" w:rsidRDefault="00D043DA" w:rsidP="003045F0">
            <w:pPr>
              <w:rPr>
                <w:color w:val="000000"/>
              </w:rPr>
            </w:pPr>
          </w:p>
        </w:tc>
        <w:tc>
          <w:tcPr>
            <w:tcW w:w="2410" w:type="dxa"/>
            <w:vMerge/>
          </w:tcPr>
          <w:p w:rsidR="00D043DA" w:rsidRPr="00D53C54" w:rsidRDefault="00D043DA" w:rsidP="003045F0">
            <w:pPr>
              <w:rPr>
                <w:color w:val="000000"/>
              </w:rPr>
            </w:pPr>
          </w:p>
        </w:tc>
      </w:tr>
      <w:tr w:rsidR="00D043DA" w:rsidRPr="009B5F0F" w:rsidTr="003045F0">
        <w:tc>
          <w:tcPr>
            <w:tcW w:w="15134" w:type="dxa"/>
            <w:gridSpan w:val="10"/>
            <w:shd w:val="clear" w:color="auto" w:fill="auto"/>
          </w:tcPr>
          <w:p w:rsidR="00D043DA" w:rsidRPr="00A904AC" w:rsidRDefault="00D043DA" w:rsidP="003045F0">
            <w:pPr>
              <w:rPr>
                <w:b/>
                <w:color w:val="000000"/>
              </w:rPr>
            </w:pPr>
            <w:r>
              <w:rPr>
                <w:b/>
                <w:color w:val="000000"/>
              </w:rPr>
              <w:lastRenderedPageBreak/>
              <w:t>5. Рынок услуг детского отдыха и оздоровления</w:t>
            </w:r>
          </w:p>
        </w:tc>
      </w:tr>
      <w:tr w:rsidR="00D043DA" w:rsidRPr="009B5F0F" w:rsidTr="003045F0">
        <w:tc>
          <w:tcPr>
            <w:tcW w:w="675" w:type="dxa"/>
            <w:shd w:val="clear" w:color="auto" w:fill="auto"/>
          </w:tcPr>
          <w:p w:rsidR="00D043DA" w:rsidRPr="00D53C54" w:rsidRDefault="00D043DA" w:rsidP="003045F0">
            <w:pPr>
              <w:rPr>
                <w:color w:val="000000"/>
              </w:rPr>
            </w:pPr>
            <w:r>
              <w:rPr>
                <w:color w:val="000000"/>
              </w:rPr>
              <w:t>5</w:t>
            </w:r>
            <w:r w:rsidRPr="00D53C54">
              <w:rPr>
                <w:color w:val="000000"/>
              </w:rPr>
              <w:t>.1</w:t>
            </w:r>
          </w:p>
        </w:tc>
        <w:tc>
          <w:tcPr>
            <w:tcW w:w="3969" w:type="dxa"/>
            <w:shd w:val="clear" w:color="auto" w:fill="auto"/>
          </w:tcPr>
          <w:p w:rsidR="00D043DA" w:rsidRPr="00D53C54" w:rsidRDefault="00D043DA" w:rsidP="003045F0">
            <w:pPr>
              <w:jc w:val="both"/>
              <w:rPr>
                <w:color w:val="000000"/>
              </w:rPr>
            </w:pPr>
            <w:r>
              <w:rPr>
                <w:color w:val="000000"/>
              </w:rPr>
              <w:t>Формирование групп детей от 7 до 15 лет включительно, проживающих на территории Селенгинского района, для направления на отдых и оздоровление в негосударственные оздоровительные учреждения</w:t>
            </w:r>
          </w:p>
        </w:tc>
        <w:tc>
          <w:tcPr>
            <w:tcW w:w="1134" w:type="dxa"/>
            <w:vMerge w:val="restart"/>
          </w:tcPr>
          <w:p w:rsidR="00D043DA" w:rsidRPr="00D53C54" w:rsidRDefault="00D043DA" w:rsidP="003045F0">
            <w:pPr>
              <w:jc w:val="center"/>
              <w:rPr>
                <w:color w:val="000000"/>
              </w:rPr>
            </w:pPr>
            <w:r>
              <w:rPr>
                <w:color w:val="000000"/>
              </w:rPr>
              <w:t>2022 – 2025</w:t>
            </w:r>
          </w:p>
        </w:tc>
        <w:tc>
          <w:tcPr>
            <w:tcW w:w="1985" w:type="dxa"/>
            <w:vMerge w:val="restart"/>
          </w:tcPr>
          <w:p w:rsidR="00D043DA" w:rsidRPr="00D53C54" w:rsidRDefault="00D043DA" w:rsidP="003045F0">
            <w:pPr>
              <w:jc w:val="center"/>
              <w:rPr>
                <w:color w:val="000000"/>
              </w:rPr>
            </w:pPr>
            <w:r w:rsidRPr="00D53C54">
              <w:rPr>
                <w:color w:val="000000"/>
              </w:rPr>
              <w:t>МКУ «Селенгинское РУО»</w:t>
            </w:r>
          </w:p>
        </w:tc>
        <w:tc>
          <w:tcPr>
            <w:tcW w:w="2126" w:type="dxa"/>
            <w:vMerge w:val="restart"/>
            <w:shd w:val="clear" w:color="auto" w:fill="auto"/>
          </w:tcPr>
          <w:p w:rsidR="00D043DA" w:rsidRPr="00D53C54" w:rsidRDefault="00D043DA" w:rsidP="003045F0">
            <w:pPr>
              <w:jc w:val="center"/>
              <w:rPr>
                <w:color w:val="000000"/>
              </w:rPr>
            </w:pPr>
            <w:r w:rsidRPr="00BC6667">
              <w:rPr>
                <w:color w:val="000000"/>
              </w:rPr>
              <w:t xml:space="preserve">Доля </w:t>
            </w:r>
            <w:r>
              <w:rPr>
                <w:color w:val="000000"/>
              </w:rPr>
              <w:t>организаций отдыха и оздоровления детей частной формы собственности, %</w:t>
            </w:r>
          </w:p>
        </w:tc>
        <w:tc>
          <w:tcPr>
            <w:tcW w:w="709" w:type="dxa"/>
            <w:vMerge w:val="restart"/>
            <w:shd w:val="clear" w:color="auto" w:fill="auto"/>
          </w:tcPr>
          <w:p w:rsidR="00D043DA" w:rsidRPr="00D53C54" w:rsidRDefault="00D043DA" w:rsidP="003045F0">
            <w:pPr>
              <w:jc w:val="center"/>
              <w:rPr>
                <w:color w:val="000000"/>
              </w:rPr>
            </w:pPr>
            <w:r>
              <w:rPr>
                <w:color w:val="000000"/>
              </w:rPr>
              <w:t>100</w:t>
            </w:r>
          </w:p>
        </w:tc>
        <w:tc>
          <w:tcPr>
            <w:tcW w:w="709" w:type="dxa"/>
            <w:vMerge w:val="restart"/>
            <w:shd w:val="clear" w:color="auto" w:fill="auto"/>
          </w:tcPr>
          <w:p w:rsidR="00D043DA" w:rsidRPr="005B4CC9" w:rsidRDefault="00D043DA" w:rsidP="003045F0">
            <w:pPr>
              <w:jc w:val="center"/>
            </w:pPr>
            <w:r>
              <w:t>100</w:t>
            </w:r>
          </w:p>
        </w:tc>
        <w:tc>
          <w:tcPr>
            <w:tcW w:w="708" w:type="dxa"/>
            <w:vMerge w:val="restart"/>
          </w:tcPr>
          <w:p w:rsidR="00D043DA" w:rsidRPr="00D53C54" w:rsidRDefault="00D043DA" w:rsidP="003045F0">
            <w:pPr>
              <w:jc w:val="center"/>
              <w:rPr>
                <w:color w:val="000000"/>
              </w:rPr>
            </w:pPr>
            <w:r>
              <w:rPr>
                <w:color w:val="000000"/>
              </w:rPr>
              <w:t>100</w:t>
            </w:r>
          </w:p>
        </w:tc>
        <w:tc>
          <w:tcPr>
            <w:tcW w:w="709" w:type="dxa"/>
            <w:vMerge w:val="restart"/>
          </w:tcPr>
          <w:p w:rsidR="00D043DA" w:rsidRDefault="00D043DA" w:rsidP="003045F0">
            <w:pPr>
              <w:jc w:val="center"/>
              <w:rPr>
                <w:color w:val="000000"/>
              </w:rPr>
            </w:pPr>
            <w:r>
              <w:rPr>
                <w:color w:val="000000"/>
              </w:rPr>
              <w:t>100</w:t>
            </w:r>
          </w:p>
        </w:tc>
        <w:tc>
          <w:tcPr>
            <w:tcW w:w="2410" w:type="dxa"/>
            <w:vMerge w:val="restart"/>
          </w:tcPr>
          <w:p w:rsidR="00D043DA" w:rsidRPr="00D53C54" w:rsidRDefault="00D043DA" w:rsidP="003045F0">
            <w:pPr>
              <w:jc w:val="center"/>
              <w:rPr>
                <w:color w:val="000000"/>
              </w:rPr>
            </w:pPr>
            <w:r w:rsidRPr="00D53C54">
              <w:rPr>
                <w:color w:val="000000"/>
              </w:rPr>
              <w:t xml:space="preserve">Повышение информированности </w:t>
            </w:r>
            <w:r>
              <w:rPr>
                <w:color w:val="000000"/>
              </w:rPr>
              <w:t>населения по</w:t>
            </w:r>
            <w:r w:rsidRPr="00D53C54">
              <w:rPr>
                <w:color w:val="000000"/>
              </w:rPr>
              <w:t xml:space="preserve"> оздоровления детей о деятельности организаций </w:t>
            </w:r>
            <w:r>
              <w:rPr>
                <w:color w:val="000000"/>
              </w:rPr>
              <w:t>отдыха детей и их оздоровления. С</w:t>
            </w:r>
            <w:r w:rsidRPr="00D53C54">
              <w:rPr>
                <w:color w:val="000000"/>
              </w:rPr>
              <w:t>истематизация сведений об организации отдыха и оздоровления детей</w:t>
            </w:r>
          </w:p>
        </w:tc>
      </w:tr>
      <w:tr w:rsidR="00D043DA" w:rsidRPr="009B5F0F" w:rsidTr="003045F0">
        <w:tc>
          <w:tcPr>
            <w:tcW w:w="675" w:type="dxa"/>
            <w:shd w:val="clear" w:color="auto" w:fill="auto"/>
          </w:tcPr>
          <w:p w:rsidR="00D043DA" w:rsidRPr="00D53C54" w:rsidRDefault="00D043DA" w:rsidP="003045F0">
            <w:pPr>
              <w:rPr>
                <w:color w:val="000000"/>
              </w:rPr>
            </w:pPr>
            <w:r>
              <w:rPr>
                <w:color w:val="000000"/>
              </w:rPr>
              <w:t>5</w:t>
            </w:r>
            <w:r w:rsidRPr="00D53C54">
              <w:rPr>
                <w:color w:val="000000"/>
              </w:rPr>
              <w:t>.2</w:t>
            </w:r>
          </w:p>
        </w:tc>
        <w:tc>
          <w:tcPr>
            <w:tcW w:w="3969" w:type="dxa"/>
            <w:shd w:val="clear" w:color="auto" w:fill="auto"/>
          </w:tcPr>
          <w:p w:rsidR="00D043DA" w:rsidRPr="00D53C54" w:rsidRDefault="00D043DA" w:rsidP="003045F0">
            <w:pPr>
              <w:rPr>
                <w:color w:val="000000"/>
              </w:rPr>
            </w:pPr>
            <w:r>
              <w:rPr>
                <w:color w:val="000000"/>
              </w:rPr>
              <w:t>Организация консультационной помощи по вопросам организации детского отдыха и оздоровления детей в лагерях с дневным пребыванием на базе общеобразовательных учреждений</w:t>
            </w:r>
          </w:p>
        </w:tc>
        <w:tc>
          <w:tcPr>
            <w:tcW w:w="1134" w:type="dxa"/>
            <w:vMerge/>
          </w:tcPr>
          <w:p w:rsidR="00D043DA" w:rsidRPr="00D53C54" w:rsidRDefault="00D043DA" w:rsidP="003045F0">
            <w:pPr>
              <w:jc w:val="center"/>
              <w:rPr>
                <w:color w:val="000000"/>
              </w:rPr>
            </w:pPr>
          </w:p>
        </w:tc>
        <w:tc>
          <w:tcPr>
            <w:tcW w:w="1985" w:type="dxa"/>
            <w:vMerge/>
          </w:tcPr>
          <w:p w:rsidR="00D043DA" w:rsidRPr="00D53C54" w:rsidRDefault="00D043DA" w:rsidP="003045F0">
            <w:pPr>
              <w:rPr>
                <w:color w:val="000000"/>
              </w:rPr>
            </w:pPr>
          </w:p>
        </w:tc>
        <w:tc>
          <w:tcPr>
            <w:tcW w:w="2126" w:type="dxa"/>
            <w:vMerge/>
            <w:shd w:val="clear" w:color="auto" w:fill="auto"/>
          </w:tcPr>
          <w:p w:rsidR="00D043DA" w:rsidRPr="00D53C54" w:rsidRDefault="00D043DA" w:rsidP="003045F0">
            <w:pPr>
              <w:rPr>
                <w:color w:val="000000"/>
              </w:rPr>
            </w:pPr>
          </w:p>
        </w:tc>
        <w:tc>
          <w:tcPr>
            <w:tcW w:w="709" w:type="dxa"/>
            <w:vMerge/>
            <w:shd w:val="clear" w:color="auto" w:fill="auto"/>
          </w:tcPr>
          <w:p w:rsidR="00D043DA" w:rsidRPr="00D53C54" w:rsidRDefault="00D043DA" w:rsidP="003045F0">
            <w:pPr>
              <w:jc w:val="center"/>
              <w:rPr>
                <w:color w:val="000000"/>
              </w:rPr>
            </w:pPr>
          </w:p>
        </w:tc>
        <w:tc>
          <w:tcPr>
            <w:tcW w:w="709" w:type="dxa"/>
            <w:vMerge/>
            <w:shd w:val="clear" w:color="auto" w:fill="auto"/>
          </w:tcPr>
          <w:p w:rsidR="00D043DA" w:rsidRPr="005B4CC9" w:rsidRDefault="00D043DA" w:rsidP="003045F0">
            <w:pPr>
              <w:jc w:val="center"/>
            </w:pPr>
          </w:p>
        </w:tc>
        <w:tc>
          <w:tcPr>
            <w:tcW w:w="708" w:type="dxa"/>
            <w:vMerge/>
          </w:tcPr>
          <w:p w:rsidR="00D043DA" w:rsidRPr="00D53C54" w:rsidRDefault="00D043DA" w:rsidP="003045F0">
            <w:pPr>
              <w:jc w:val="center"/>
              <w:rPr>
                <w:color w:val="000000"/>
              </w:rPr>
            </w:pPr>
          </w:p>
        </w:tc>
        <w:tc>
          <w:tcPr>
            <w:tcW w:w="709" w:type="dxa"/>
            <w:vMerge/>
          </w:tcPr>
          <w:p w:rsidR="00D043DA" w:rsidRPr="00D53C54" w:rsidRDefault="00D043DA" w:rsidP="003045F0">
            <w:pPr>
              <w:jc w:val="center"/>
              <w:rPr>
                <w:color w:val="000000"/>
              </w:rPr>
            </w:pPr>
          </w:p>
        </w:tc>
        <w:tc>
          <w:tcPr>
            <w:tcW w:w="2410" w:type="dxa"/>
            <w:vMerge/>
          </w:tcPr>
          <w:p w:rsidR="00D043DA" w:rsidRPr="00D53C54" w:rsidRDefault="00D043DA" w:rsidP="003045F0">
            <w:pPr>
              <w:jc w:val="center"/>
              <w:rPr>
                <w:color w:val="000000"/>
              </w:rPr>
            </w:pPr>
          </w:p>
        </w:tc>
      </w:tr>
      <w:tr w:rsidR="00D043DA" w:rsidRPr="009B5F0F" w:rsidTr="003045F0">
        <w:tc>
          <w:tcPr>
            <w:tcW w:w="15134" w:type="dxa"/>
            <w:gridSpan w:val="10"/>
            <w:shd w:val="clear" w:color="auto" w:fill="auto"/>
          </w:tcPr>
          <w:p w:rsidR="00D043DA" w:rsidRPr="00A904AC" w:rsidRDefault="00D043DA" w:rsidP="003045F0">
            <w:pPr>
              <w:rPr>
                <w:b/>
                <w:color w:val="000000"/>
              </w:rPr>
            </w:pPr>
            <w:r>
              <w:rPr>
                <w:b/>
                <w:color w:val="000000"/>
              </w:rPr>
              <w:t>6. Рынок медицинских услуг</w:t>
            </w:r>
          </w:p>
        </w:tc>
      </w:tr>
      <w:tr w:rsidR="00D043DA" w:rsidRPr="009B5F0F" w:rsidTr="003045F0">
        <w:tc>
          <w:tcPr>
            <w:tcW w:w="675" w:type="dxa"/>
            <w:shd w:val="clear" w:color="auto" w:fill="auto"/>
          </w:tcPr>
          <w:p w:rsidR="00D043DA" w:rsidRPr="00D53C54" w:rsidRDefault="00D043DA" w:rsidP="003045F0">
            <w:pPr>
              <w:rPr>
                <w:color w:val="000000"/>
              </w:rPr>
            </w:pPr>
            <w:r>
              <w:rPr>
                <w:color w:val="000000"/>
              </w:rPr>
              <w:t>6</w:t>
            </w:r>
            <w:r w:rsidRPr="00D53C54">
              <w:rPr>
                <w:color w:val="000000"/>
              </w:rPr>
              <w:t>.1</w:t>
            </w:r>
          </w:p>
        </w:tc>
        <w:tc>
          <w:tcPr>
            <w:tcW w:w="3969" w:type="dxa"/>
            <w:shd w:val="clear" w:color="auto" w:fill="auto"/>
          </w:tcPr>
          <w:p w:rsidR="00D043DA" w:rsidRPr="00D53C54" w:rsidRDefault="00D043DA" w:rsidP="003045F0">
            <w:pPr>
              <w:jc w:val="both"/>
              <w:rPr>
                <w:color w:val="000000"/>
              </w:rPr>
            </w:pPr>
            <w:r>
              <w:rPr>
                <w:color w:val="000000"/>
              </w:rPr>
              <w:t>Мониторинг организаций, оказывающих услуги на рынке медицинских услуг</w:t>
            </w:r>
          </w:p>
        </w:tc>
        <w:tc>
          <w:tcPr>
            <w:tcW w:w="1134" w:type="dxa"/>
            <w:vMerge w:val="restart"/>
          </w:tcPr>
          <w:p w:rsidR="00D043DA" w:rsidRPr="00D53C54" w:rsidRDefault="00D043DA" w:rsidP="003045F0">
            <w:pPr>
              <w:jc w:val="center"/>
              <w:rPr>
                <w:color w:val="000000"/>
              </w:rPr>
            </w:pPr>
            <w:r>
              <w:rPr>
                <w:color w:val="000000"/>
              </w:rPr>
              <w:t>2022 – 2025</w:t>
            </w:r>
          </w:p>
        </w:tc>
        <w:tc>
          <w:tcPr>
            <w:tcW w:w="1985" w:type="dxa"/>
            <w:vMerge w:val="restart"/>
          </w:tcPr>
          <w:p w:rsidR="00D043DA" w:rsidRPr="00D53C54" w:rsidRDefault="00D043DA" w:rsidP="003045F0">
            <w:pPr>
              <w:jc w:val="center"/>
              <w:rPr>
                <w:color w:val="000000"/>
              </w:rPr>
            </w:pPr>
            <w:r>
              <w:rPr>
                <w:color w:val="000000"/>
              </w:rPr>
              <w:t>Комитет по планированию, экономическому развитию и туризму</w:t>
            </w:r>
          </w:p>
        </w:tc>
        <w:tc>
          <w:tcPr>
            <w:tcW w:w="2126" w:type="dxa"/>
            <w:vMerge w:val="restart"/>
            <w:shd w:val="clear" w:color="auto" w:fill="auto"/>
          </w:tcPr>
          <w:p w:rsidR="00D043DA" w:rsidRPr="00D53C54" w:rsidRDefault="00D043DA" w:rsidP="003045F0">
            <w:pPr>
              <w:jc w:val="center"/>
              <w:rPr>
                <w:color w:val="000000"/>
              </w:rPr>
            </w:pPr>
            <w:r>
              <w:rPr>
                <w:color w:val="000000"/>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w:t>
            </w:r>
          </w:p>
        </w:tc>
        <w:tc>
          <w:tcPr>
            <w:tcW w:w="709" w:type="dxa"/>
            <w:vMerge w:val="restart"/>
            <w:shd w:val="clear" w:color="auto" w:fill="auto"/>
          </w:tcPr>
          <w:p w:rsidR="00D043DA" w:rsidRPr="00D53C54" w:rsidRDefault="00D043DA" w:rsidP="003045F0">
            <w:pPr>
              <w:jc w:val="center"/>
              <w:rPr>
                <w:color w:val="000000"/>
              </w:rPr>
            </w:pPr>
            <w:r>
              <w:rPr>
                <w:color w:val="000000"/>
              </w:rPr>
              <w:t>0,3</w:t>
            </w:r>
          </w:p>
        </w:tc>
        <w:tc>
          <w:tcPr>
            <w:tcW w:w="709" w:type="dxa"/>
            <w:vMerge w:val="restart"/>
            <w:shd w:val="clear" w:color="auto" w:fill="auto"/>
          </w:tcPr>
          <w:p w:rsidR="00D043DA" w:rsidRPr="00D53C54" w:rsidRDefault="00D043DA" w:rsidP="003045F0">
            <w:pPr>
              <w:jc w:val="center"/>
              <w:rPr>
                <w:color w:val="000000"/>
              </w:rPr>
            </w:pPr>
            <w:r>
              <w:rPr>
                <w:color w:val="000000"/>
              </w:rPr>
              <w:t>0,3</w:t>
            </w:r>
          </w:p>
        </w:tc>
        <w:tc>
          <w:tcPr>
            <w:tcW w:w="708" w:type="dxa"/>
            <w:vMerge w:val="restart"/>
          </w:tcPr>
          <w:p w:rsidR="00D043DA" w:rsidRPr="00D53C54" w:rsidRDefault="00D043DA" w:rsidP="003045F0">
            <w:pPr>
              <w:jc w:val="center"/>
              <w:rPr>
                <w:color w:val="000000"/>
              </w:rPr>
            </w:pPr>
            <w:r>
              <w:rPr>
                <w:color w:val="000000"/>
              </w:rPr>
              <w:t>0,3</w:t>
            </w:r>
          </w:p>
        </w:tc>
        <w:tc>
          <w:tcPr>
            <w:tcW w:w="709" w:type="dxa"/>
            <w:vMerge w:val="restart"/>
          </w:tcPr>
          <w:p w:rsidR="00D043DA" w:rsidRDefault="00D043DA" w:rsidP="003045F0">
            <w:pPr>
              <w:jc w:val="center"/>
              <w:rPr>
                <w:color w:val="000000"/>
              </w:rPr>
            </w:pPr>
            <w:r>
              <w:rPr>
                <w:color w:val="000000"/>
              </w:rPr>
              <w:t>0,3</w:t>
            </w:r>
          </w:p>
        </w:tc>
        <w:tc>
          <w:tcPr>
            <w:tcW w:w="2410" w:type="dxa"/>
            <w:vMerge w:val="restart"/>
          </w:tcPr>
          <w:p w:rsidR="00D043DA" w:rsidRPr="00D53C54" w:rsidRDefault="00D043DA" w:rsidP="003045F0">
            <w:pPr>
              <w:jc w:val="center"/>
              <w:rPr>
                <w:color w:val="000000"/>
              </w:rPr>
            </w:pPr>
            <w:r>
              <w:rPr>
                <w:color w:val="000000"/>
              </w:rPr>
              <w:t>П</w:t>
            </w:r>
            <w:r w:rsidRPr="00D53C54">
              <w:rPr>
                <w:color w:val="000000"/>
              </w:rPr>
              <w:t>овышение качества медицинских услуг</w:t>
            </w:r>
            <w:r>
              <w:rPr>
                <w:color w:val="000000"/>
              </w:rPr>
              <w:t>, оказываемых населению Селенгинского района</w:t>
            </w:r>
          </w:p>
        </w:tc>
      </w:tr>
      <w:tr w:rsidR="00D043DA" w:rsidRPr="009B5F0F" w:rsidTr="003045F0">
        <w:tc>
          <w:tcPr>
            <w:tcW w:w="675" w:type="dxa"/>
            <w:shd w:val="clear" w:color="auto" w:fill="auto"/>
          </w:tcPr>
          <w:p w:rsidR="00D043DA" w:rsidRDefault="00D043DA" w:rsidP="003045F0">
            <w:pPr>
              <w:rPr>
                <w:color w:val="000000"/>
              </w:rPr>
            </w:pPr>
            <w:r>
              <w:rPr>
                <w:color w:val="000000"/>
              </w:rPr>
              <w:t>6.2</w:t>
            </w:r>
          </w:p>
        </w:tc>
        <w:tc>
          <w:tcPr>
            <w:tcW w:w="3969" w:type="dxa"/>
            <w:shd w:val="clear" w:color="auto" w:fill="auto"/>
          </w:tcPr>
          <w:p w:rsidR="00D043DA" w:rsidRDefault="00D043DA" w:rsidP="003045F0">
            <w:pPr>
              <w:jc w:val="both"/>
              <w:rPr>
                <w:color w:val="000000"/>
              </w:rPr>
            </w:pPr>
            <w:r w:rsidRPr="00D53C54">
              <w:rPr>
                <w:color w:val="000000"/>
              </w:rPr>
              <w:t>Оказание методической и консультативной помощи негосударственным организациям, оказание медицинских услуг населению Селенгинского района</w:t>
            </w:r>
          </w:p>
          <w:p w:rsidR="00D043DA" w:rsidRPr="00D53C54" w:rsidRDefault="00D043DA" w:rsidP="003045F0">
            <w:pPr>
              <w:jc w:val="both"/>
              <w:rPr>
                <w:color w:val="000000"/>
              </w:rPr>
            </w:pPr>
          </w:p>
        </w:tc>
        <w:tc>
          <w:tcPr>
            <w:tcW w:w="1134" w:type="dxa"/>
            <w:vMerge/>
          </w:tcPr>
          <w:p w:rsidR="00D043DA" w:rsidRPr="00D53C54" w:rsidRDefault="00D043DA" w:rsidP="003045F0">
            <w:pPr>
              <w:jc w:val="center"/>
              <w:rPr>
                <w:color w:val="000000"/>
              </w:rPr>
            </w:pPr>
          </w:p>
        </w:tc>
        <w:tc>
          <w:tcPr>
            <w:tcW w:w="1985" w:type="dxa"/>
            <w:vMerge/>
          </w:tcPr>
          <w:p w:rsidR="00D043DA" w:rsidRPr="00D53C54" w:rsidRDefault="00D043DA" w:rsidP="003045F0">
            <w:pPr>
              <w:jc w:val="center"/>
              <w:rPr>
                <w:color w:val="000000"/>
              </w:rPr>
            </w:pPr>
          </w:p>
        </w:tc>
        <w:tc>
          <w:tcPr>
            <w:tcW w:w="2126" w:type="dxa"/>
            <w:vMerge/>
            <w:shd w:val="clear" w:color="auto" w:fill="auto"/>
          </w:tcPr>
          <w:p w:rsidR="00D043DA" w:rsidRPr="00D53C54" w:rsidRDefault="00D043DA" w:rsidP="003045F0">
            <w:pPr>
              <w:jc w:val="both"/>
              <w:rPr>
                <w:color w:val="000000"/>
              </w:rPr>
            </w:pPr>
          </w:p>
        </w:tc>
        <w:tc>
          <w:tcPr>
            <w:tcW w:w="709" w:type="dxa"/>
            <w:vMerge/>
            <w:shd w:val="clear" w:color="auto" w:fill="auto"/>
          </w:tcPr>
          <w:p w:rsidR="00D043DA" w:rsidRPr="00D53C54" w:rsidRDefault="00D043DA" w:rsidP="003045F0">
            <w:pPr>
              <w:jc w:val="center"/>
              <w:rPr>
                <w:color w:val="000000"/>
              </w:rPr>
            </w:pPr>
          </w:p>
        </w:tc>
        <w:tc>
          <w:tcPr>
            <w:tcW w:w="709" w:type="dxa"/>
            <w:vMerge/>
            <w:shd w:val="clear" w:color="auto" w:fill="auto"/>
          </w:tcPr>
          <w:p w:rsidR="00D043DA" w:rsidRPr="00D53C54" w:rsidRDefault="00D043DA" w:rsidP="003045F0">
            <w:pPr>
              <w:jc w:val="center"/>
              <w:rPr>
                <w:color w:val="000000"/>
              </w:rPr>
            </w:pPr>
          </w:p>
        </w:tc>
        <w:tc>
          <w:tcPr>
            <w:tcW w:w="708" w:type="dxa"/>
            <w:vMerge/>
          </w:tcPr>
          <w:p w:rsidR="00D043DA" w:rsidRPr="00D53C54" w:rsidRDefault="00D043DA" w:rsidP="003045F0">
            <w:pPr>
              <w:jc w:val="center"/>
              <w:rPr>
                <w:color w:val="000000"/>
              </w:rPr>
            </w:pPr>
          </w:p>
        </w:tc>
        <w:tc>
          <w:tcPr>
            <w:tcW w:w="709" w:type="dxa"/>
            <w:vMerge/>
          </w:tcPr>
          <w:p w:rsidR="00D043DA" w:rsidRPr="00D53C54" w:rsidRDefault="00D043DA" w:rsidP="003045F0">
            <w:pPr>
              <w:jc w:val="center"/>
              <w:rPr>
                <w:color w:val="000000"/>
              </w:rPr>
            </w:pPr>
          </w:p>
        </w:tc>
        <w:tc>
          <w:tcPr>
            <w:tcW w:w="2410" w:type="dxa"/>
            <w:vMerge/>
          </w:tcPr>
          <w:p w:rsidR="00D043DA" w:rsidRPr="00D53C54" w:rsidRDefault="00D043DA" w:rsidP="003045F0">
            <w:pPr>
              <w:jc w:val="both"/>
              <w:rPr>
                <w:color w:val="000000"/>
              </w:rPr>
            </w:pPr>
          </w:p>
        </w:tc>
      </w:tr>
      <w:tr w:rsidR="00D043DA" w:rsidRPr="009B5F0F" w:rsidTr="003045F0">
        <w:trPr>
          <w:trHeight w:val="416"/>
        </w:trPr>
        <w:tc>
          <w:tcPr>
            <w:tcW w:w="15134" w:type="dxa"/>
            <w:gridSpan w:val="10"/>
            <w:shd w:val="clear" w:color="auto" w:fill="auto"/>
          </w:tcPr>
          <w:p w:rsidR="00D043DA" w:rsidRPr="00A904AC" w:rsidRDefault="00D043DA" w:rsidP="003045F0">
            <w:pPr>
              <w:rPr>
                <w:b/>
                <w:color w:val="000000"/>
              </w:rPr>
            </w:pPr>
            <w:r>
              <w:rPr>
                <w:b/>
                <w:color w:val="000000"/>
              </w:rPr>
              <w:t>7. Рынок услуг розничной торговли лекарственными препаратами, медицинскими изделиями и сопутствующими товарами</w:t>
            </w:r>
          </w:p>
        </w:tc>
      </w:tr>
      <w:tr w:rsidR="00D043DA" w:rsidRPr="009B5F0F" w:rsidTr="003045F0">
        <w:trPr>
          <w:trHeight w:val="3588"/>
        </w:trPr>
        <w:tc>
          <w:tcPr>
            <w:tcW w:w="675" w:type="dxa"/>
            <w:shd w:val="clear" w:color="auto" w:fill="auto"/>
          </w:tcPr>
          <w:p w:rsidR="00D043DA" w:rsidRPr="00D53C54" w:rsidRDefault="00D043DA" w:rsidP="003045F0">
            <w:pPr>
              <w:rPr>
                <w:color w:val="000000"/>
              </w:rPr>
            </w:pPr>
            <w:r>
              <w:rPr>
                <w:color w:val="000000"/>
              </w:rPr>
              <w:lastRenderedPageBreak/>
              <w:t>7</w:t>
            </w:r>
            <w:r w:rsidRPr="00D53C54">
              <w:rPr>
                <w:color w:val="000000"/>
              </w:rPr>
              <w:t>.1</w:t>
            </w:r>
          </w:p>
        </w:tc>
        <w:tc>
          <w:tcPr>
            <w:tcW w:w="3969" w:type="dxa"/>
            <w:shd w:val="clear" w:color="auto" w:fill="auto"/>
          </w:tcPr>
          <w:p w:rsidR="00D043DA" w:rsidRPr="00D53C54" w:rsidRDefault="00D043DA" w:rsidP="003045F0">
            <w:pPr>
              <w:jc w:val="both"/>
              <w:rPr>
                <w:color w:val="000000"/>
              </w:rPr>
            </w:pPr>
            <w:r w:rsidRPr="00D53C54">
              <w:rPr>
                <w:color w:val="000000"/>
              </w:rPr>
              <w:t>Оказание организационно-методологической и информационно-консультат</w:t>
            </w:r>
            <w:r>
              <w:rPr>
                <w:color w:val="000000"/>
              </w:rPr>
              <w:t xml:space="preserve">ивной помощи </w:t>
            </w:r>
            <w:r w:rsidRPr="00D53C54">
              <w:rPr>
                <w:color w:val="000000"/>
              </w:rPr>
              <w:t>аптечным организациям</w:t>
            </w:r>
          </w:p>
        </w:tc>
        <w:tc>
          <w:tcPr>
            <w:tcW w:w="1134" w:type="dxa"/>
          </w:tcPr>
          <w:p w:rsidR="00D043DA" w:rsidRPr="00D53C54" w:rsidRDefault="00D043DA" w:rsidP="003045F0">
            <w:pPr>
              <w:jc w:val="center"/>
              <w:rPr>
                <w:color w:val="000000"/>
              </w:rPr>
            </w:pPr>
            <w:r>
              <w:rPr>
                <w:color w:val="000000"/>
              </w:rPr>
              <w:t>2022 – 2025</w:t>
            </w:r>
          </w:p>
        </w:tc>
        <w:tc>
          <w:tcPr>
            <w:tcW w:w="1985" w:type="dxa"/>
          </w:tcPr>
          <w:p w:rsidR="00D043DA" w:rsidRPr="00D53C54" w:rsidRDefault="00D043DA" w:rsidP="003045F0">
            <w:pPr>
              <w:jc w:val="center"/>
              <w:rPr>
                <w:color w:val="000000"/>
              </w:rPr>
            </w:pPr>
            <w:r>
              <w:rPr>
                <w:color w:val="000000"/>
              </w:rPr>
              <w:t>Комитет по планированию, экономическому развитию и туризму</w:t>
            </w:r>
          </w:p>
        </w:tc>
        <w:tc>
          <w:tcPr>
            <w:tcW w:w="2126" w:type="dxa"/>
            <w:shd w:val="clear" w:color="auto" w:fill="auto"/>
          </w:tcPr>
          <w:p w:rsidR="00D043DA" w:rsidRPr="00D53C54" w:rsidRDefault="00D043DA" w:rsidP="003045F0">
            <w:pPr>
              <w:jc w:val="center"/>
              <w:rPr>
                <w:color w:val="000000"/>
              </w:rPr>
            </w:pPr>
            <w:r>
              <w:rPr>
                <w:color w:val="000000"/>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709" w:type="dxa"/>
            <w:shd w:val="clear" w:color="auto" w:fill="auto"/>
          </w:tcPr>
          <w:p w:rsidR="00D043DA" w:rsidRPr="00D53C54" w:rsidRDefault="00D043DA" w:rsidP="003045F0">
            <w:pPr>
              <w:jc w:val="center"/>
              <w:rPr>
                <w:color w:val="000000"/>
              </w:rPr>
            </w:pPr>
            <w:r>
              <w:rPr>
                <w:color w:val="000000"/>
              </w:rPr>
              <w:t>83,3</w:t>
            </w:r>
          </w:p>
        </w:tc>
        <w:tc>
          <w:tcPr>
            <w:tcW w:w="709" w:type="dxa"/>
            <w:shd w:val="clear" w:color="auto" w:fill="auto"/>
          </w:tcPr>
          <w:p w:rsidR="00D043DA" w:rsidRPr="00D53C54" w:rsidRDefault="00D043DA" w:rsidP="003045F0">
            <w:pPr>
              <w:jc w:val="center"/>
              <w:rPr>
                <w:color w:val="000000"/>
              </w:rPr>
            </w:pPr>
            <w:r>
              <w:rPr>
                <w:color w:val="000000"/>
              </w:rPr>
              <w:t>83,5</w:t>
            </w:r>
          </w:p>
        </w:tc>
        <w:tc>
          <w:tcPr>
            <w:tcW w:w="708" w:type="dxa"/>
          </w:tcPr>
          <w:p w:rsidR="00D043DA" w:rsidRPr="00D53C54" w:rsidRDefault="00D043DA" w:rsidP="003045F0">
            <w:pPr>
              <w:jc w:val="center"/>
              <w:rPr>
                <w:color w:val="000000"/>
              </w:rPr>
            </w:pPr>
            <w:r>
              <w:rPr>
                <w:color w:val="000000"/>
              </w:rPr>
              <w:t>84</w:t>
            </w:r>
          </w:p>
        </w:tc>
        <w:tc>
          <w:tcPr>
            <w:tcW w:w="709" w:type="dxa"/>
          </w:tcPr>
          <w:p w:rsidR="00D043DA" w:rsidRDefault="00D043DA" w:rsidP="003045F0">
            <w:pPr>
              <w:jc w:val="center"/>
              <w:rPr>
                <w:color w:val="000000"/>
              </w:rPr>
            </w:pPr>
            <w:r>
              <w:rPr>
                <w:color w:val="000000"/>
              </w:rPr>
              <w:t>84,5</w:t>
            </w:r>
          </w:p>
        </w:tc>
        <w:tc>
          <w:tcPr>
            <w:tcW w:w="2410" w:type="dxa"/>
          </w:tcPr>
          <w:p w:rsidR="00D043DA" w:rsidRPr="00D53C54" w:rsidRDefault="00D043DA" w:rsidP="003045F0">
            <w:pPr>
              <w:jc w:val="center"/>
              <w:rPr>
                <w:color w:val="000000"/>
              </w:rPr>
            </w:pPr>
            <w:r>
              <w:rPr>
                <w:color w:val="000000"/>
              </w:rPr>
              <w:t>Повышение доступности лекарственного обеспечения населения Селенгинского района.</w:t>
            </w:r>
          </w:p>
        </w:tc>
      </w:tr>
      <w:tr w:rsidR="00D043DA" w:rsidRPr="009B5F0F" w:rsidTr="003045F0">
        <w:trPr>
          <w:trHeight w:val="357"/>
        </w:trPr>
        <w:tc>
          <w:tcPr>
            <w:tcW w:w="15134" w:type="dxa"/>
            <w:gridSpan w:val="10"/>
            <w:shd w:val="clear" w:color="auto" w:fill="auto"/>
          </w:tcPr>
          <w:p w:rsidR="00D043DA" w:rsidRPr="00242CCB" w:rsidRDefault="00D043DA" w:rsidP="003045F0">
            <w:pPr>
              <w:rPr>
                <w:b/>
                <w:color w:val="000000"/>
              </w:rPr>
            </w:pPr>
            <w:r>
              <w:rPr>
                <w:b/>
                <w:color w:val="000000"/>
              </w:rPr>
              <w:t>8. Рынок социальных услуг</w:t>
            </w:r>
          </w:p>
        </w:tc>
      </w:tr>
      <w:tr w:rsidR="00D043DA" w:rsidRPr="009B5F0F" w:rsidTr="003045F0">
        <w:trPr>
          <w:trHeight w:val="357"/>
        </w:trPr>
        <w:tc>
          <w:tcPr>
            <w:tcW w:w="675" w:type="dxa"/>
            <w:shd w:val="clear" w:color="auto" w:fill="auto"/>
          </w:tcPr>
          <w:p w:rsidR="00D043DA" w:rsidRDefault="00D043DA" w:rsidP="003045F0">
            <w:pPr>
              <w:rPr>
                <w:color w:val="000000"/>
              </w:rPr>
            </w:pPr>
            <w:r>
              <w:rPr>
                <w:color w:val="000000"/>
              </w:rPr>
              <w:t>8.1</w:t>
            </w:r>
          </w:p>
        </w:tc>
        <w:tc>
          <w:tcPr>
            <w:tcW w:w="3969" w:type="dxa"/>
            <w:shd w:val="clear" w:color="auto" w:fill="auto"/>
          </w:tcPr>
          <w:p w:rsidR="00D043DA" w:rsidRPr="00D53C54" w:rsidRDefault="00D043DA" w:rsidP="003045F0">
            <w:pPr>
              <w:jc w:val="both"/>
              <w:rPr>
                <w:color w:val="000000"/>
              </w:rPr>
            </w:pPr>
            <w:r>
              <w:rPr>
                <w:color w:val="000000"/>
              </w:rPr>
              <w:t>Формирование и ведение реестра поставщиков социальных услуг и регистра получателей социальных услуг согласно статьям 25,26 Федерального закона от 28.12.2013 №442-ФЗ «Об основах социального обслуживания граждан в Российской Федерации»</w:t>
            </w:r>
          </w:p>
        </w:tc>
        <w:tc>
          <w:tcPr>
            <w:tcW w:w="1134" w:type="dxa"/>
            <w:vMerge w:val="restart"/>
          </w:tcPr>
          <w:p w:rsidR="00D043DA" w:rsidRDefault="00D043DA" w:rsidP="003045F0">
            <w:pPr>
              <w:jc w:val="center"/>
              <w:rPr>
                <w:color w:val="000000"/>
              </w:rPr>
            </w:pPr>
            <w:r>
              <w:rPr>
                <w:color w:val="000000"/>
              </w:rPr>
              <w:t>2022 - 2025</w:t>
            </w:r>
          </w:p>
        </w:tc>
        <w:tc>
          <w:tcPr>
            <w:tcW w:w="1985" w:type="dxa"/>
            <w:vMerge w:val="restart"/>
          </w:tcPr>
          <w:p w:rsidR="00D043DA" w:rsidRDefault="00D043DA" w:rsidP="003045F0">
            <w:pPr>
              <w:jc w:val="center"/>
              <w:rPr>
                <w:color w:val="000000"/>
              </w:rPr>
            </w:pPr>
            <w:r>
              <w:rPr>
                <w:color w:val="000000"/>
              </w:rPr>
              <w:t>Комитет по планированию, экономическому развитию и туризму</w:t>
            </w:r>
          </w:p>
        </w:tc>
        <w:tc>
          <w:tcPr>
            <w:tcW w:w="2126" w:type="dxa"/>
            <w:vMerge w:val="restart"/>
            <w:shd w:val="clear" w:color="auto" w:fill="auto"/>
          </w:tcPr>
          <w:p w:rsidR="00D043DA" w:rsidRDefault="00D043DA" w:rsidP="003045F0">
            <w:pPr>
              <w:jc w:val="center"/>
              <w:rPr>
                <w:color w:val="000000"/>
              </w:rPr>
            </w:pPr>
            <w:r>
              <w:rPr>
                <w:color w:val="000000"/>
              </w:rPr>
              <w:t>Доля учреждений негосударственного (немуниципального) сектора, предоставляющих социальные услуги, в общем количестве учреждений всех форм собственности, предоставляющих социальные услуги, %</w:t>
            </w:r>
          </w:p>
        </w:tc>
        <w:tc>
          <w:tcPr>
            <w:tcW w:w="709" w:type="dxa"/>
            <w:vMerge w:val="restart"/>
            <w:shd w:val="clear" w:color="auto" w:fill="auto"/>
          </w:tcPr>
          <w:p w:rsidR="00D043DA" w:rsidRPr="00591FB7" w:rsidRDefault="00D043DA" w:rsidP="003045F0">
            <w:pPr>
              <w:rPr>
                <w:color w:val="000000"/>
              </w:rPr>
            </w:pPr>
            <w:r w:rsidRPr="00591FB7">
              <w:rPr>
                <w:color w:val="000000"/>
              </w:rPr>
              <w:t>33,3</w:t>
            </w:r>
          </w:p>
        </w:tc>
        <w:tc>
          <w:tcPr>
            <w:tcW w:w="709" w:type="dxa"/>
            <w:vMerge w:val="restart"/>
            <w:shd w:val="clear" w:color="auto" w:fill="auto"/>
          </w:tcPr>
          <w:p w:rsidR="00D043DA" w:rsidRPr="00591FB7" w:rsidRDefault="00D043DA" w:rsidP="003045F0">
            <w:pPr>
              <w:jc w:val="center"/>
              <w:rPr>
                <w:color w:val="000000"/>
              </w:rPr>
            </w:pPr>
            <w:r w:rsidRPr="00591FB7">
              <w:rPr>
                <w:color w:val="000000"/>
              </w:rPr>
              <w:t>33,3</w:t>
            </w:r>
          </w:p>
        </w:tc>
        <w:tc>
          <w:tcPr>
            <w:tcW w:w="708" w:type="dxa"/>
            <w:vMerge w:val="restart"/>
            <w:shd w:val="clear" w:color="auto" w:fill="auto"/>
          </w:tcPr>
          <w:p w:rsidR="00D043DA" w:rsidRPr="00591FB7" w:rsidRDefault="00D043DA" w:rsidP="003045F0">
            <w:pPr>
              <w:jc w:val="center"/>
              <w:rPr>
                <w:color w:val="000000"/>
              </w:rPr>
            </w:pPr>
            <w:r w:rsidRPr="00591FB7">
              <w:rPr>
                <w:color w:val="000000"/>
              </w:rPr>
              <w:t>35</w:t>
            </w:r>
          </w:p>
        </w:tc>
        <w:tc>
          <w:tcPr>
            <w:tcW w:w="709" w:type="dxa"/>
            <w:vMerge w:val="restart"/>
            <w:shd w:val="clear" w:color="auto" w:fill="auto"/>
          </w:tcPr>
          <w:p w:rsidR="00D043DA" w:rsidRPr="00591FB7" w:rsidRDefault="00D043DA" w:rsidP="003045F0">
            <w:pPr>
              <w:jc w:val="center"/>
              <w:rPr>
                <w:color w:val="000000"/>
              </w:rPr>
            </w:pPr>
            <w:r w:rsidRPr="00591FB7">
              <w:rPr>
                <w:color w:val="000000"/>
              </w:rPr>
              <w:t>37</w:t>
            </w:r>
          </w:p>
        </w:tc>
        <w:tc>
          <w:tcPr>
            <w:tcW w:w="2410" w:type="dxa"/>
            <w:vMerge w:val="restart"/>
          </w:tcPr>
          <w:p w:rsidR="00D043DA" w:rsidRDefault="00D043DA" w:rsidP="003045F0">
            <w:pPr>
              <w:jc w:val="center"/>
              <w:rPr>
                <w:color w:val="000000"/>
              </w:rPr>
            </w:pPr>
            <w:r>
              <w:rPr>
                <w:color w:val="000000"/>
              </w:rPr>
              <w:t>Увеличение доли учреждений негосударственного (немуниципального) сектора, предоставляющих социальные услуги, в общем количестве учреждений всех форм собственности, предоставляющих социальные услуги</w:t>
            </w:r>
          </w:p>
        </w:tc>
      </w:tr>
      <w:tr w:rsidR="00D043DA" w:rsidRPr="009B5F0F" w:rsidTr="003045F0">
        <w:trPr>
          <w:trHeight w:val="357"/>
        </w:trPr>
        <w:tc>
          <w:tcPr>
            <w:tcW w:w="675" w:type="dxa"/>
            <w:shd w:val="clear" w:color="auto" w:fill="auto"/>
          </w:tcPr>
          <w:p w:rsidR="00D043DA" w:rsidRDefault="00D043DA" w:rsidP="003045F0">
            <w:pPr>
              <w:rPr>
                <w:color w:val="000000"/>
              </w:rPr>
            </w:pPr>
            <w:r>
              <w:rPr>
                <w:color w:val="000000"/>
              </w:rPr>
              <w:t>8.2</w:t>
            </w:r>
          </w:p>
        </w:tc>
        <w:tc>
          <w:tcPr>
            <w:tcW w:w="3969" w:type="dxa"/>
            <w:shd w:val="clear" w:color="auto" w:fill="auto"/>
          </w:tcPr>
          <w:p w:rsidR="00D043DA" w:rsidRPr="00D53C54" w:rsidRDefault="00D043DA" w:rsidP="003045F0">
            <w:pPr>
              <w:jc w:val="both"/>
              <w:rPr>
                <w:color w:val="000000"/>
              </w:rPr>
            </w:pPr>
            <w:r>
              <w:rPr>
                <w:color w:val="000000"/>
              </w:rPr>
              <w:t>Проведение информационной кампании по поддержке деятельности негосударственных организаций (организаций частной формы собственности) в оказании социальных услуг, благотворительности и добровольчества</w:t>
            </w:r>
          </w:p>
        </w:tc>
        <w:tc>
          <w:tcPr>
            <w:tcW w:w="1134" w:type="dxa"/>
            <w:vMerge/>
          </w:tcPr>
          <w:p w:rsidR="00D043DA" w:rsidRDefault="00D043DA" w:rsidP="003045F0">
            <w:pPr>
              <w:jc w:val="center"/>
              <w:rPr>
                <w:color w:val="000000"/>
              </w:rPr>
            </w:pPr>
          </w:p>
        </w:tc>
        <w:tc>
          <w:tcPr>
            <w:tcW w:w="1985" w:type="dxa"/>
            <w:vMerge/>
          </w:tcPr>
          <w:p w:rsidR="00D043DA" w:rsidRDefault="00D043DA" w:rsidP="003045F0">
            <w:pPr>
              <w:jc w:val="center"/>
              <w:rPr>
                <w:color w:val="000000"/>
              </w:rPr>
            </w:pPr>
          </w:p>
        </w:tc>
        <w:tc>
          <w:tcPr>
            <w:tcW w:w="2126"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jc w:val="center"/>
              <w:rPr>
                <w:color w:val="000000"/>
              </w:rPr>
            </w:pPr>
          </w:p>
        </w:tc>
        <w:tc>
          <w:tcPr>
            <w:tcW w:w="708"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jc w:val="center"/>
              <w:rPr>
                <w:color w:val="000000"/>
              </w:rPr>
            </w:pPr>
          </w:p>
        </w:tc>
        <w:tc>
          <w:tcPr>
            <w:tcW w:w="2410" w:type="dxa"/>
            <w:vMerge/>
          </w:tcPr>
          <w:p w:rsidR="00D043DA" w:rsidRDefault="00D043DA" w:rsidP="003045F0">
            <w:pPr>
              <w:jc w:val="center"/>
              <w:rPr>
                <w:color w:val="000000"/>
              </w:rPr>
            </w:pPr>
          </w:p>
        </w:tc>
      </w:tr>
      <w:tr w:rsidR="00D043DA" w:rsidRPr="009B5F0F" w:rsidTr="003045F0">
        <w:tc>
          <w:tcPr>
            <w:tcW w:w="15134" w:type="dxa"/>
            <w:gridSpan w:val="10"/>
            <w:shd w:val="clear" w:color="auto" w:fill="auto"/>
          </w:tcPr>
          <w:p w:rsidR="00D043DA" w:rsidRPr="00A904AC" w:rsidRDefault="00D043DA" w:rsidP="003045F0">
            <w:pPr>
              <w:rPr>
                <w:b/>
                <w:color w:val="14171E"/>
                <w:shd w:val="clear" w:color="auto" w:fill="F4F7FB"/>
              </w:rPr>
            </w:pPr>
            <w:r>
              <w:rPr>
                <w:b/>
                <w:color w:val="14171E"/>
                <w:shd w:val="clear" w:color="auto" w:fill="F4F7FB"/>
              </w:rPr>
              <w:t>9. Рынок ритуальных услуг</w:t>
            </w:r>
          </w:p>
        </w:tc>
      </w:tr>
      <w:tr w:rsidR="00D043DA" w:rsidRPr="009B5F0F" w:rsidTr="003045F0">
        <w:tc>
          <w:tcPr>
            <w:tcW w:w="675" w:type="dxa"/>
            <w:shd w:val="clear" w:color="auto" w:fill="auto"/>
          </w:tcPr>
          <w:p w:rsidR="00D043DA" w:rsidRPr="00D53C54" w:rsidRDefault="00D043DA" w:rsidP="003045F0">
            <w:pPr>
              <w:rPr>
                <w:color w:val="000000"/>
              </w:rPr>
            </w:pPr>
            <w:r>
              <w:rPr>
                <w:color w:val="000000"/>
              </w:rPr>
              <w:t>9</w:t>
            </w:r>
            <w:r w:rsidRPr="00D53C54">
              <w:rPr>
                <w:color w:val="000000"/>
              </w:rPr>
              <w:t>.1</w:t>
            </w:r>
          </w:p>
        </w:tc>
        <w:tc>
          <w:tcPr>
            <w:tcW w:w="3969" w:type="dxa"/>
            <w:shd w:val="clear" w:color="auto" w:fill="auto"/>
          </w:tcPr>
          <w:p w:rsidR="00D043DA" w:rsidRPr="00D53C54" w:rsidRDefault="00D043DA" w:rsidP="003045F0">
            <w:pPr>
              <w:jc w:val="both"/>
              <w:rPr>
                <w:color w:val="000000"/>
              </w:rPr>
            </w:pPr>
            <w:r>
              <w:rPr>
                <w:color w:val="000000"/>
              </w:rPr>
              <w:t>Мониторинг хозяйствующих субъектов, действующих на рынке ритуальных услуг</w:t>
            </w:r>
          </w:p>
        </w:tc>
        <w:tc>
          <w:tcPr>
            <w:tcW w:w="1134" w:type="dxa"/>
          </w:tcPr>
          <w:p w:rsidR="00D043DA" w:rsidRPr="00D53C54" w:rsidRDefault="00D043DA" w:rsidP="003045F0">
            <w:pPr>
              <w:jc w:val="center"/>
              <w:rPr>
                <w:color w:val="000000"/>
              </w:rPr>
            </w:pPr>
            <w:r>
              <w:rPr>
                <w:color w:val="000000"/>
              </w:rPr>
              <w:t>2022 – 2025</w:t>
            </w:r>
          </w:p>
        </w:tc>
        <w:tc>
          <w:tcPr>
            <w:tcW w:w="1985" w:type="dxa"/>
          </w:tcPr>
          <w:p w:rsidR="00D043DA" w:rsidRPr="00D53C54" w:rsidRDefault="00D043DA" w:rsidP="003045F0">
            <w:pPr>
              <w:jc w:val="center"/>
              <w:rPr>
                <w:color w:val="000000"/>
              </w:rPr>
            </w:pPr>
            <w:r>
              <w:rPr>
                <w:color w:val="000000"/>
              </w:rPr>
              <w:t>Комитет по планированию, экономическому развитию и туризму</w:t>
            </w:r>
          </w:p>
        </w:tc>
        <w:tc>
          <w:tcPr>
            <w:tcW w:w="2126" w:type="dxa"/>
            <w:shd w:val="clear" w:color="auto" w:fill="auto"/>
          </w:tcPr>
          <w:p w:rsidR="00D043DA" w:rsidRPr="00D53C54" w:rsidRDefault="00D043DA" w:rsidP="003045F0">
            <w:pPr>
              <w:jc w:val="center"/>
              <w:rPr>
                <w:color w:val="000000"/>
              </w:rPr>
            </w:pPr>
            <w:r>
              <w:rPr>
                <w:color w:val="000000"/>
              </w:rPr>
              <w:t>Доля организаций частной формы собственности в сфере ритуальных услуг, %</w:t>
            </w:r>
          </w:p>
        </w:tc>
        <w:tc>
          <w:tcPr>
            <w:tcW w:w="709" w:type="dxa"/>
            <w:shd w:val="clear" w:color="auto" w:fill="auto"/>
          </w:tcPr>
          <w:p w:rsidR="00D043DA" w:rsidRPr="00D53C54" w:rsidRDefault="00D043DA" w:rsidP="003045F0">
            <w:pPr>
              <w:jc w:val="center"/>
              <w:rPr>
                <w:color w:val="000000"/>
              </w:rPr>
            </w:pPr>
            <w:r>
              <w:rPr>
                <w:color w:val="000000"/>
              </w:rPr>
              <w:t>100</w:t>
            </w:r>
          </w:p>
        </w:tc>
        <w:tc>
          <w:tcPr>
            <w:tcW w:w="709" w:type="dxa"/>
            <w:shd w:val="clear" w:color="auto" w:fill="auto"/>
          </w:tcPr>
          <w:p w:rsidR="00D043DA" w:rsidRPr="00D53C54" w:rsidRDefault="00D043DA" w:rsidP="003045F0">
            <w:pPr>
              <w:jc w:val="center"/>
              <w:rPr>
                <w:color w:val="000000"/>
              </w:rPr>
            </w:pPr>
            <w:r>
              <w:rPr>
                <w:color w:val="000000"/>
              </w:rPr>
              <w:t>100</w:t>
            </w:r>
          </w:p>
        </w:tc>
        <w:tc>
          <w:tcPr>
            <w:tcW w:w="708" w:type="dxa"/>
          </w:tcPr>
          <w:p w:rsidR="00D043DA" w:rsidRPr="00D53C54"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tcPr>
          <w:p w:rsidR="00D043DA" w:rsidRPr="00C55B5A" w:rsidRDefault="00D043DA" w:rsidP="003045F0">
            <w:pPr>
              <w:jc w:val="center"/>
              <w:rPr>
                <w:color w:val="000000"/>
              </w:rPr>
            </w:pPr>
            <w:r>
              <w:rPr>
                <w:color w:val="14171E"/>
                <w:shd w:val="clear" w:color="auto" w:fill="F4F7FB"/>
              </w:rPr>
              <w:t>Расширение спектра оказываемых услуг</w:t>
            </w:r>
          </w:p>
        </w:tc>
      </w:tr>
      <w:tr w:rsidR="00D043DA" w:rsidRPr="009B5F0F" w:rsidTr="003045F0">
        <w:tc>
          <w:tcPr>
            <w:tcW w:w="15134" w:type="dxa"/>
            <w:gridSpan w:val="10"/>
            <w:shd w:val="clear" w:color="auto" w:fill="auto"/>
          </w:tcPr>
          <w:p w:rsidR="00D043DA" w:rsidRDefault="00D043DA" w:rsidP="003045F0">
            <w:pPr>
              <w:shd w:val="clear" w:color="auto" w:fill="FFFFFF"/>
              <w:rPr>
                <w:b/>
                <w:color w:val="000000"/>
              </w:rPr>
            </w:pPr>
            <w:r>
              <w:rPr>
                <w:b/>
                <w:color w:val="000000"/>
              </w:rPr>
              <w:t>10</w:t>
            </w:r>
            <w:r w:rsidRPr="00A904AC">
              <w:rPr>
                <w:b/>
                <w:color w:val="000000"/>
              </w:rPr>
              <w:t>. Рынок теплоснабжения (производство тепловой энергии)</w:t>
            </w:r>
          </w:p>
          <w:p w:rsidR="00D043DA" w:rsidRPr="00A904AC" w:rsidRDefault="00D043DA" w:rsidP="003045F0">
            <w:pPr>
              <w:shd w:val="clear" w:color="auto" w:fill="FFFFFF"/>
              <w:rPr>
                <w:b/>
                <w:color w:val="000000"/>
              </w:rPr>
            </w:pPr>
          </w:p>
        </w:tc>
      </w:tr>
      <w:tr w:rsidR="00D043DA" w:rsidRPr="009B5F0F" w:rsidTr="003045F0">
        <w:tc>
          <w:tcPr>
            <w:tcW w:w="675" w:type="dxa"/>
            <w:shd w:val="clear" w:color="auto" w:fill="auto"/>
          </w:tcPr>
          <w:p w:rsidR="00D043DA" w:rsidRPr="00D53C54" w:rsidRDefault="00D043DA" w:rsidP="003045F0">
            <w:pPr>
              <w:rPr>
                <w:color w:val="000000"/>
              </w:rPr>
            </w:pPr>
            <w:r>
              <w:rPr>
                <w:color w:val="000000"/>
              </w:rPr>
              <w:lastRenderedPageBreak/>
              <w:t>10.1</w:t>
            </w:r>
          </w:p>
        </w:tc>
        <w:tc>
          <w:tcPr>
            <w:tcW w:w="3969" w:type="dxa"/>
            <w:shd w:val="clear" w:color="auto" w:fill="auto"/>
          </w:tcPr>
          <w:p w:rsidR="00D043DA" w:rsidRPr="00D53C54" w:rsidRDefault="00D043DA" w:rsidP="003045F0">
            <w:pPr>
              <w:jc w:val="both"/>
            </w:pPr>
            <w:r>
              <w:t>Оказание содействия в РСО в заключении концессионных соглашений по оказанию коммунальных услуг</w:t>
            </w:r>
          </w:p>
        </w:tc>
        <w:tc>
          <w:tcPr>
            <w:tcW w:w="1134" w:type="dxa"/>
          </w:tcPr>
          <w:p w:rsidR="00D043DA" w:rsidRPr="00D53C54"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Отдел промышленности, инфраструктуры и ЖКХ;</w:t>
            </w:r>
          </w:p>
          <w:p w:rsidR="00D043DA" w:rsidRDefault="00D043DA" w:rsidP="003045F0">
            <w:pPr>
              <w:jc w:val="center"/>
              <w:rPr>
                <w:color w:val="000000"/>
              </w:rPr>
            </w:pPr>
          </w:p>
          <w:p w:rsidR="00D043DA" w:rsidRPr="00D53C54" w:rsidRDefault="00D043DA" w:rsidP="003045F0">
            <w:pPr>
              <w:jc w:val="center"/>
              <w:rPr>
                <w:color w:val="000000"/>
              </w:rPr>
            </w:pPr>
            <w:r>
              <w:rPr>
                <w:color w:val="000000"/>
              </w:rPr>
              <w:t>Комитет по имуществу, землепользованию и градостроительству</w:t>
            </w:r>
          </w:p>
        </w:tc>
        <w:tc>
          <w:tcPr>
            <w:tcW w:w="2126" w:type="dxa"/>
            <w:shd w:val="clear" w:color="auto" w:fill="auto"/>
          </w:tcPr>
          <w:p w:rsidR="00D043DA" w:rsidRPr="00D53C54" w:rsidRDefault="00D043DA" w:rsidP="003045F0">
            <w:pPr>
              <w:jc w:val="center"/>
              <w:rPr>
                <w:color w:val="000000"/>
              </w:rPr>
            </w:pPr>
            <w:r>
              <w:rPr>
                <w:color w:val="000000"/>
              </w:rPr>
              <w:t>Доля организаций частной формы собственности в сфере теплоснабжения (производство тепловой энергии), %</w:t>
            </w:r>
          </w:p>
        </w:tc>
        <w:tc>
          <w:tcPr>
            <w:tcW w:w="709" w:type="dxa"/>
            <w:shd w:val="clear" w:color="auto" w:fill="auto"/>
          </w:tcPr>
          <w:p w:rsidR="00D043DA" w:rsidRPr="00D53C54" w:rsidRDefault="00D043DA" w:rsidP="003045F0">
            <w:pPr>
              <w:jc w:val="center"/>
              <w:rPr>
                <w:color w:val="000000"/>
              </w:rPr>
            </w:pPr>
            <w:r>
              <w:rPr>
                <w:color w:val="000000"/>
              </w:rPr>
              <w:t>50</w:t>
            </w:r>
          </w:p>
        </w:tc>
        <w:tc>
          <w:tcPr>
            <w:tcW w:w="709" w:type="dxa"/>
            <w:shd w:val="clear" w:color="auto" w:fill="auto"/>
          </w:tcPr>
          <w:p w:rsidR="00D043DA" w:rsidRPr="00D53C54" w:rsidRDefault="00D043DA" w:rsidP="003045F0">
            <w:pPr>
              <w:jc w:val="center"/>
              <w:rPr>
                <w:color w:val="000000"/>
              </w:rPr>
            </w:pPr>
            <w:r>
              <w:rPr>
                <w:color w:val="000000"/>
              </w:rPr>
              <w:t>50</w:t>
            </w:r>
          </w:p>
        </w:tc>
        <w:tc>
          <w:tcPr>
            <w:tcW w:w="708" w:type="dxa"/>
          </w:tcPr>
          <w:p w:rsidR="00D043DA" w:rsidRPr="00D53C54" w:rsidRDefault="00D043DA" w:rsidP="003045F0">
            <w:pPr>
              <w:jc w:val="center"/>
              <w:rPr>
                <w:color w:val="000000"/>
              </w:rPr>
            </w:pPr>
            <w:r>
              <w:rPr>
                <w:color w:val="000000"/>
              </w:rPr>
              <w:t>50</w:t>
            </w:r>
          </w:p>
        </w:tc>
        <w:tc>
          <w:tcPr>
            <w:tcW w:w="709" w:type="dxa"/>
          </w:tcPr>
          <w:p w:rsidR="00D043DA" w:rsidRDefault="00D043DA" w:rsidP="003045F0">
            <w:pPr>
              <w:jc w:val="center"/>
              <w:rPr>
                <w:color w:val="000000"/>
              </w:rPr>
            </w:pPr>
            <w:r>
              <w:rPr>
                <w:color w:val="000000"/>
              </w:rPr>
              <w:t>50</w:t>
            </w:r>
          </w:p>
        </w:tc>
        <w:tc>
          <w:tcPr>
            <w:tcW w:w="2410" w:type="dxa"/>
          </w:tcPr>
          <w:p w:rsidR="00D043DA" w:rsidRPr="006928A8" w:rsidRDefault="00D043DA" w:rsidP="003045F0">
            <w:pPr>
              <w:shd w:val="clear" w:color="auto" w:fill="FFFFFF"/>
              <w:jc w:val="center"/>
              <w:rPr>
                <w:color w:val="000000"/>
              </w:rPr>
            </w:pPr>
            <w:r w:rsidRPr="006928A8">
              <w:rPr>
                <w:color w:val="000000"/>
              </w:rPr>
              <w:t>Повышение качества</w:t>
            </w:r>
          </w:p>
          <w:p w:rsidR="00D043DA" w:rsidRPr="006928A8" w:rsidRDefault="00D043DA" w:rsidP="003045F0">
            <w:pPr>
              <w:shd w:val="clear" w:color="auto" w:fill="FFFFFF"/>
              <w:jc w:val="center"/>
              <w:rPr>
                <w:color w:val="000000"/>
              </w:rPr>
            </w:pPr>
            <w:r w:rsidRPr="006928A8">
              <w:rPr>
                <w:color w:val="000000"/>
              </w:rPr>
              <w:t>оказания услуг на рынке</w:t>
            </w:r>
          </w:p>
          <w:p w:rsidR="00D043DA" w:rsidRPr="00D53C54" w:rsidRDefault="00D043DA" w:rsidP="003045F0">
            <w:pPr>
              <w:shd w:val="clear" w:color="auto" w:fill="FFFFFF"/>
              <w:jc w:val="center"/>
              <w:rPr>
                <w:color w:val="000000"/>
              </w:rPr>
            </w:pPr>
            <w:r w:rsidRPr="006928A8">
              <w:rPr>
                <w:color w:val="000000"/>
              </w:rPr>
              <w:t>теплоснабжения</w:t>
            </w:r>
          </w:p>
        </w:tc>
      </w:tr>
      <w:tr w:rsidR="00D043DA" w:rsidRPr="009B5F0F" w:rsidTr="003045F0">
        <w:tc>
          <w:tcPr>
            <w:tcW w:w="15134" w:type="dxa"/>
            <w:gridSpan w:val="10"/>
            <w:shd w:val="clear" w:color="auto" w:fill="auto"/>
          </w:tcPr>
          <w:p w:rsidR="00D043DA" w:rsidRPr="00A904AC" w:rsidRDefault="00D043DA" w:rsidP="003045F0">
            <w:pPr>
              <w:rPr>
                <w:b/>
                <w:shd w:val="clear" w:color="auto" w:fill="F4F7FB"/>
              </w:rPr>
            </w:pPr>
            <w:r>
              <w:rPr>
                <w:b/>
                <w:shd w:val="clear" w:color="auto" w:fill="F4F7FB"/>
              </w:rPr>
              <w:t>11. Рынок услуг по сбору и транспортированию твердых коммунальных отходов</w:t>
            </w:r>
          </w:p>
        </w:tc>
      </w:tr>
      <w:tr w:rsidR="00D043DA" w:rsidRPr="009B5F0F" w:rsidTr="003045F0">
        <w:tc>
          <w:tcPr>
            <w:tcW w:w="675" w:type="dxa"/>
            <w:shd w:val="clear" w:color="auto" w:fill="auto"/>
          </w:tcPr>
          <w:p w:rsidR="00D043DA" w:rsidRPr="00D53C54" w:rsidRDefault="00D043DA" w:rsidP="003045F0">
            <w:pPr>
              <w:rPr>
                <w:color w:val="000000"/>
              </w:rPr>
            </w:pPr>
            <w:r>
              <w:rPr>
                <w:color w:val="000000"/>
              </w:rPr>
              <w:t>11.1</w:t>
            </w:r>
          </w:p>
        </w:tc>
        <w:tc>
          <w:tcPr>
            <w:tcW w:w="3969" w:type="dxa"/>
            <w:shd w:val="clear" w:color="auto" w:fill="auto"/>
          </w:tcPr>
          <w:p w:rsidR="00D043DA" w:rsidRPr="00D53C54" w:rsidRDefault="00D043DA" w:rsidP="003045F0">
            <w:pPr>
              <w:jc w:val="both"/>
            </w:pPr>
            <w:r>
              <w:t>Развитие и совершенствование системы в области обращения с твердыми коммунальными отходами</w:t>
            </w:r>
          </w:p>
        </w:tc>
        <w:tc>
          <w:tcPr>
            <w:tcW w:w="1134" w:type="dxa"/>
          </w:tcPr>
          <w:p w:rsidR="00D043DA" w:rsidRPr="00D53C54" w:rsidRDefault="00D043DA" w:rsidP="003045F0">
            <w:pPr>
              <w:jc w:val="center"/>
              <w:rPr>
                <w:color w:val="000000"/>
              </w:rPr>
            </w:pPr>
            <w:r>
              <w:rPr>
                <w:color w:val="000000"/>
              </w:rPr>
              <w:t>2022 – 2025</w:t>
            </w:r>
          </w:p>
        </w:tc>
        <w:tc>
          <w:tcPr>
            <w:tcW w:w="1985" w:type="dxa"/>
          </w:tcPr>
          <w:p w:rsidR="00D043DA" w:rsidRPr="00D53C54" w:rsidRDefault="00D043DA" w:rsidP="003045F0">
            <w:pPr>
              <w:jc w:val="center"/>
              <w:rPr>
                <w:color w:val="000000"/>
              </w:rPr>
            </w:pPr>
            <w:r>
              <w:rPr>
                <w:color w:val="000000"/>
              </w:rPr>
              <w:t>Отдел благоустройства МКУ «Управление по обеспечению деятельности»</w:t>
            </w:r>
          </w:p>
        </w:tc>
        <w:tc>
          <w:tcPr>
            <w:tcW w:w="2126" w:type="dxa"/>
            <w:shd w:val="clear" w:color="auto" w:fill="auto"/>
          </w:tcPr>
          <w:p w:rsidR="00D043DA" w:rsidRPr="00D53C54" w:rsidRDefault="00D043DA" w:rsidP="003045F0">
            <w:pPr>
              <w:jc w:val="center"/>
              <w:rPr>
                <w:color w:val="000000"/>
              </w:rPr>
            </w:pPr>
            <w:r>
              <w:rPr>
                <w:color w:val="000000"/>
              </w:rPr>
              <w:t>Доля организаций частной формы собственности в сфере услуг по сбору и транспортированию твердых коммунальных отходов, %</w:t>
            </w:r>
          </w:p>
        </w:tc>
        <w:tc>
          <w:tcPr>
            <w:tcW w:w="709" w:type="dxa"/>
            <w:shd w:val="clear" w:color="auto" w:fill="auto"/>
          </w:tcPr>
          <w:p w:rsidR="00D043DA" w:rsidRPr="00D53C54" w:rsidRDefault="00D043DA" w:rsidP="003045F0">
            <w:pPr>
              <w:jc w:val="center"/>
              <w:rPr>
                <w:color w:val="000000"/>
              </w:rPr>
            </w:pPr>
            <w:r>
              <w:rPr>
                <w:color w:val="000000"/>
              </w:rPr>
              <w:t>100</w:t>
            </w:r>
          </w:p>
        </w:tc>
        <w:tc>
          <w:tcPr>
            <w:tcW w:w="709" w:type="dxa"/>
            <w:shd w:val="clear" w:color="auto" w:fill="auto"/>
          </w:tcPr>
          <w:p w:rsidR="00D043DA" w:rsidRPr="00D53C54" w:rsidRDefault="00D043DA" w:rsidP="003045F0">
            <w:pPr>
              <w:jc w:val="center"/>
              <w:rPr>
                <w:color w:val="000000"/>
              </w:rPr>
            </w:pPr>
            <w:r>
              <w:rPr>
                <w:color w:val="000000"/>
              </w:rPr>
              <w:t>100</w:t>
            </w:r>
          </w:p>
        </w:tc>
        <w:tc>
          <w:tcPr>
            <w:tcW w:w="708" w:type="dxa"/>
          </w:tcPr>
          <w:p w:rsidR="00D043DA" w:rsidRPr="00D53C54"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shd w:val="clear" w:color="auto" w:fill="auto"/>
          </w:tcPr>
          <w:p w:rsidR="00D043DA" w:rsidRPr="006928A8" w:rsidRDefault="00D043DA" w:rsidP="003045F0">
            <w:pPr>
              <w:jc w:val="center"/>
            </w:pPr>
            <w:r w:rsidRPr="006928A8">
              <w:rPr>
                <w:shd w:val="clear" w:color="auto" w:fill="F4F7FB"/>
              </w:rPr>
              <w:t>Повышение качества услуг. Снижение негативного влияния на окружающую среду</w:t>
            </w:r>
          </w:p>
        </w:tc>
      </w:tr>
      <w:tr w:rsidR="00D043DA" w:rsidRPr="009B5F0F" w:rsidTr="003045F0">
        <w:tc>
          <w:tcPr>
            <w:tcW w:w="15134" w:type="dxa"/>
            <w:gridSpan w:val="10"/>
            <w:shd w:val="clear" w:color="auto" w:fill="auto"/>
          </w:tcPr>
          <w:p w:rsidR="00D043DA" w:rsidRPr="00A904AC" w:rsidRDefault="00D043DA" w:rsidP="003045F0">
            <w:pPr>
              <w:shd w:val="clear" w:color="auto" w:fill="FFFFFF"/>
              <w:rPr>
                <w:b/>
                <w:color w:val="000000"/>
              </w:rPr>
            </w:pPr>
            <w:r>
              <w:rPr>
                <w:b/>
                <w:color w:val="000000"/>
              </w:rPr>
              <w:t>12. Рынок выполнения работ по благоустройству городской среды</w:t>
            </w:r>
          </w:p>
        </w:tc>
      </w:tr>
      <w:tr w:rsidR="00D043DA" w:rsidRPr="009B5F0F" w:rsidTr="003045F0">
        <w:tc>
          <w:tcPr>
            <w:tcW w:w="675" w:type="dxa"/>
            <w:shd w:val="clear" w:color="auto" w:fill="auto"/>
          </w:tcPr>
          <w:p w:rsidR="00D043DA" w:rsidRPr="006928A8" w:rsidRDefault="00D043DA" w:rsidP="003045F0">
            <w:pPr>
              <w:rPr>
                <w:color w:val="000000"/>
              </w:rPr>
            </w:pPr>
            <w:r>
              <w:rPr>
                <w:color w:val="000000"/>
              </w:rPr>
              <w:t>12</w:t>
            </w:r>
            <w:r w:rsidRPr="006928A8">
              <w:rPr>
                <w:color w:val="000000"/>
              </w:rPr>
              <w:t>.1</w:t>
            </w:r>
          </w:p>
        </w:tc>
        <w:tc>
          <w:tcPr>
            <w:tcW w:w="3969" w:type="dxa"/>
            <w:shd w:val="clear" w:color="auto" w:fill="auto"/>
          </w:tcPr>
          <w:p w:rsidR="00D043DA" w:rsidRPr="006928A8" w:rsidRDefault="00D043DA" w:rsidP="003045F0">
            <w:pPr>
              <w:jc w:val="both"/>
            </w:pPr>
            <w:r w:rsidRPr="006928A8">
              <w:t>Реализация Государственной программы Республики Бурятия «Формирование комфортной городской среды»</w:t>
            </w:r>
          </w:p>
        </w:tc>
        <w:tc>
          <w:tcPr>
            <w:tcW w:w="1134" w:type="dxa"/>
          </w:tcPr>
          <w:p w:rsidR="00D043DA" w:rsidRPr="006928A8" w:rsidRDefault="00D043DA" w:rsidP="003045F0">
            <w:pPr>
              <w:jc w:val="center"/>
              <w:rPr>
                <w:color w:val="000000"/>
              </w:rPr>
            </w:pPr>
            <w:r>
              <w:rPr>
                <w:color w:val="000000"/>
              </w:rPr>
              <w:t>2022 – 2025</w:t>
            </w:r>
          </w:p>
        </w:tc>
        <w:tc>
          <w:tcPr>
            <w:tcW w:w="1985" w:type="dxa"/>
          </w:tcPr>
          <w:p w:rsidR="00D043DA" w:rsidRPr="00D53C54" w:rsidRDefault="00D043DA" w:rsidP="003045F0">
            <w:pPr>
              <w:jc w:val="center"/>
              <w:rPr>
                <w:color w:val="000000"/>
              </w:rPr>
            </w:pPr>
            <w:r>
              <w:rPr>
                <w:color w:val="000000"/>
              </w:rPr>
              <w:t>Отдел промышленности, инфраструктуры и ЖКХ</w:t>
            </w:r>
          </w:p>
        </w:tc>
        <w:tc>
          <w:tcPr>
            <w:tcW w:w="2126" w:type="dxa"/>
            <w:shd w:val="clear" w:color="auto" w:fill="auto"/>
          </w:tcPr>
          <w:p w:rsidR="00D043DA" w:rsidRPr="00AB413D" w:rsidRDefault="00D043DA" w:rsidP="003045F0">
            <w:pPr>
              <w:jc w:val="center"/>
            </w:pPr>
            <w:r w:rsidRPr="00AB413D">
              <w:rPr>
                <w:shd w:val="clear" w:color="auto" w:fill="FFFFFF"/>
              </w:rPr>
              <w:t>Доля организаций частной формы собственности в сфере выполнения работ по благоустройству городской среды</w:t>
            </w:r>
            <w:r>
              <w:rPr>
                <w:shd w:val="clear" w:color="auto" w:fill="FFFFFF"/>
              </w:rPr>
              <w:t>, %</w:t>
            </w:r>
          </w:p>
        </w:tc>
        <w:tc>
          <w:tcPr>
            <w:tcW w:w="709" w:type="dxa"/>
            <w:shd w:val="clear" w:color="auto" w:fill="auto"/>
          </w:tcPr>
          <w:p w:rsidR="00D043DA" w:rsidRDefault="00D043DA" w:rsidP="003045F0">
            <w:pPr>
              <w:jc w:val="center"/>
              <w:rPr>
                <w:color w:val="000000"/>
              </w:rPr>
            </w:pPr>
            <w:r>
              <w:rPr>
                <w:color w:val="000000"/>
              </w:rPr>
              <w:t>100</w:t>
            </w:r>
          </w:p>
        </w:tc>
        <w:tc>
          <w:tcPr>
            <w:tcW w:w="709" w:type="dxa"/>
            <w:shd w:val="clear" w:color="auto" w:fill="auto"/>
          </w:tcPr>
          <w:p w:rsidR="00D043DA" w:rsidRDefault="00D043DA" w:rsidP="003045F0">
            <w:pPr>
              <w:jc w:val="center"/>
              <w:rPr>
                <w:color w:val="000000"/>
              </w:rPr>
            </w:pPr>
            <w:r>
              <w:rPr>
                <w:color w:val="000000"/>
              </w:rPr>
              <w:t>100</w:t>
            </w:r>
          </w:p>
        </w:tc>
        <w:tc>
          <w:tcPr>
            <w:tcW w:w="708" w:type="dxa"/>
          </w:tcPr>
          <w:p w:rsidR="00D043DA"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tcPr>
          <w:p w:rsidR="00D043DA" w:rsidRPr="00556045" w:rsidRDefault="00D043DA" w:rsidP="003045F0">
            <w:pPr>
              <w:shd w:val="clear" w:color="auto" w:fill="FFFFFF"/>
              <w:jc w:val="center"/>
              <w:rPr>
                <w:rFonts w:ascii="Calibri" w:hAnsi="Calibri"/>
                <w:color w:val="000000"/>
              </w:rPr>
            </w:pPr>
            <w:r>
              <w:rPr>
                <w:color w:val="000000"/>
              </w:rPr>
              <w:t>Выполнение ГП РБ «</w:t>
            </w:r>
            <w:r w:rsidRPr="006928A8">
              <w:t>Формирование комфортной городской среды»</w:t>
            </w:r>
          </w:p>
        </w:tc>
      </w:tr>
      <w:tr w:rsidR="00D043DA" w:rsidRPr="009B5F0F" w:rsidTr="003045F0">
        <w:tc>
          <w:tcPr>
            <w:tcW w:w="15134" w:type="dxa"/>
            <w:gridSpan w:val="10"/>
            <w:shd w:val="clear" w:color="auto" w:fill="auto"/>
          </w:tcPr>
          <w:p w:rsidR="00D043DA" w:rsidRDefault="00D043DA" w:rsidP="003045F0">
            <w:pPr>
              <w:shd w:val="clear" w:color="auto" w:fill="FFFFFF"/>
              <w:rPr>
                <w:color w:val="000000"/>
              </w:rPr>
            </w:pPr>
            <w:r w:rsidRPr="00AF0C75">
              <w:rPr>
                <w:b/>
                <w:color w:val="000000"/>
              </w:rPr>
              <w:t>13.  Рынок выполнения работ по содержанию и текущему ремонту общего имущества собственников помещений в многоквартирном доме</w:t>
            </w:r>
          </w:p>
        </w:tc>
      </w:tr>
      <w:tr w:rsidR="00D043DA" w:rsidRPr="009B5F0F" w:rsidTr="003045F0">
        <w:tc>
          <w:tcPr>
            <w:tcW w:w="675" w:type="dxa"/>
            <w:shd w:val="clear" w:color="auto" w:fill="auto"/>
          </w:tcPr>
          <w:p w:rsidR="00D043DA" w:rsidRDefault="00D043DA" w:rsidP="003045F0">
            <w:pPr>
              <w:rPr>
                <w:color w:val="000000"/>
              </w:rPr>
            </w:pPr>
            <w:r>
              <w:rPr>
                <w:color w:val="000000"/>
              </w:rPr>
              <w:t>13.1</w:t>
            </w:r>
          </w:p>
        </w:tc>
        <w:tc>
          <w:tcPr>
            <w:tcW w:w="3969" w:type="dxa"/>
            <w:shd w:val="clear" w:color="auto" w:fill="auto"/>
          </w:tcPr>
          <w:p w:rsidR="00D043DA" w:rsidRPr="006928A8" w:rsidRDefault="00D043DA" w:rsidP="003045F0">
            <w:pPr>
              <w:jc w:val="both"/>
            </w:pPr>
            <w:r>
              <w:t>Привлечение организаций, имеющих право на осуществление предпринимательской деятельности по управлению многоквартирными домами</w:t>
            </w:r>
          </w:p>
        </w:tc>
        <w:tc>
          <w:tcPr>
            <w:tcW w:w="1134" w:type="dxa"/>
            <w:vMerge w:val="restart"/>
          </w:tcPr>
          <w:p w:rsidR="00D043DA" w:rsidRDefault="00D043DA" w:rsidP="003045F0">
            <w:pPr>
              <w:jc w:val="center"/>
              <w:rPr>
                <w:color w:val="000000"/>
              </w:rPr>
            </w:pPr>
            <w:r>
              <w:rPr>
                <w:color w:val="000000"/>
              </w:rPr>
              <w:t>2022 - 2025</w:t>
            </w:r>
          </w:p>
        </w:tc>
        <w:tc>
          <w:tcPr>
            <w:tcW w:w="1985" w:type="dxa"/>
            <w:vMerge w:val="restart"/>
          </w:tcPr>
          <w:p w:rsidR="00D043DA" w:rsidRDefault="00D043DA" w:rsidP="003045F0">
            <w:pPr>
              <w:jc w:val="center"/>
              <w:rPr>
                <w:color w:val="000000"/>
              </w:rPr>
            </w:pPr>
            <w:r>
              <w:rPr>
                <w:color w:val="000000"/>
              </w:rPr>
              <w:t>Отдел промышленности, инфраструктуры и ЖКХ</w:t>
            </w:r>
          </w:p>
        </w:tc>
        <w:tc>
          <w:tcPr>
            <w:tcW w:w="2126" w:type="dxa"/>
            <w:vMerge w:val="restart"/>
            <w:shd w:val="clear" w:color="auto" w:fill="auto"/>
          </w:tcPr>
          <w:p w:rsidR="00D043DA" w:rsidRPr="00AB413D" w:rsidRDefault="00D043DA" w:rsidP="003045F0">
            <w:pPr>
              <w:jc w:val="center"/>
              <w:rPr>
                <w:shd w:val="clear" w:color="auto" w:fill="FFFFFF"/>
              </w:rPr>
            </w:pPr>
            <w:r>
              <w:rPr>
                <w:shd w:val="clear" w:color="auto" w:fill="FFFFFF"/>
              </w:rPr>
              <w:t xml:space="preserve">Доля организаций частной формы собственности в сфере выполнения работ по </w:t>
            </w:r>
            <w:r>
              <w:rPr>
                <w:shd w:val="clear" w:color="auto" w:fill="FFFFFF"/>
              </w:rPr>
              <w:lastRenderedPageBreak/>
              <w:t>содержанию и текущему ремонту общего имущества собственников помещений в многоквартирном доме, %</w:t>
            </w:r>
          </w:p>
        </w:tc>
        <w:tc>
          <w:tcPr>
            <w:tcW w:w="709" w:type="dxa"/>
            <w:vMerge w:val="restart"/>
            <w:shd w:val="clear" w:color="auto" w:fill="auto"/>
          </w:tcPr>
          <w:p w:rsidR="00D043DA" w:rsidRPr="00D67DBF" w:rsidRDefault="00D043DA" w:rsidP="003045F0">
            <w:pPr>
              <w:jc w:val="center"/>
              <w:rPr>
                <w:color w:val="000000"/>
              </w:rPr>
            </w:pPr>
            <w:r>
              <w:rPr>
                <w:color w:val="000000"/>
              </w:rPr>
              <w:lastRenderedPageBreak/>
              <w:t>100</w:t>
            </w:r>
          </w:p>
        </w:tc>
        <w:tc>
          <w:tcPr>
            <w:tcW w:w="709" w:type="dxa"/>
            <w:vMerge w:val="restart"/>
            <w:shd w:val="clear" w:color="auto" w:fill="auto"/>
          </w:tcPr>
          <w:p w:rsidR="00D043DA" w:rsidRPr="00D67DBF" w:rsidRDefault="00D043DA" w:rsidP="003045F0">
            <w:pPr>
              <w:jc w:val="center"/>
              <w:rPr>
                <w:color w:val="000000"/>
              </w:rPr>
            </w:pPr>
            <w:r>
              <w:rPr>
                <w:color w:val="000000"/>
              </w:rPr>
              <w:t>100</w:t>
            </w:r>
          </w:p>
        </w:tc>
        <w:tc>
          <w:tcPr>
            <w:tcW w:w="708" w:type="dxa"/>
            <w:vMerge w:val="restart"/>
          </w:tcPr>
          <w:p w:rsidR="00D043DA" w:rsidRPr="00D67DBF" w:rsidRDefault="00D043DA" w:rsidP="003045F0">
            <w:pPr>
              <w:jc w:val="center"/>
              <w:rPr>
                <w:color w:val="000000"/>
              </w:rPr>
            </w:pPr>
            <w:r>
              <w:rPr>
                <w:color w:val="000000"/>
              </w:rPr>
              <w:t>100</w:t>
            </w:r>
          </w:p>
        </w:tc>
        <w:tc>
          <w:tcPr>
            <w:tcW w:w="709" w:type="dxa"/>
            <w:vMerge w:val="restart"/>
          </w:tcPr>
          <w:p w:rsidR="00D043DA" w:rsidRPr="00D67DBF" w:rsidRDefault="00D043DA" w:rsidP="003045F0">
            <w:pPr>
              <w:jc w:val="center"/>
              <w:rPr>
                <w:color w:val="000000"/>
              </w:rPr>
            </w:pPr>
            <w:r>
              <w:rPr>
                <w:color w:val="000000"/>
              </w:rPr>
              <w:t>100</w:t>
            </w:r>
          </w:p>
        </w:tc>
        <w:tc>
          <w:tcPr>
            <w:tcW w:w="2410" w:type="dxa"/>
            <w:vMerge w:val="restart"/>
          </w:tcPr>
          <w:p w:rsidR="00D043DA" w:rsidRDefault="00D043DA" w:rsidP="003045F0">
            <w:pPr>
              <w:shd w:val="clear" w:color="auto" w:fill="FFFFFF"/>
              <w:jc w:val="center"/>
              <w:rPr>
                <w:color w:val="000000"/>
              </w:rPr>
            </w:pPr>
            <w:r>
              <w:rPr>
                <w:color w:val="000000"/>
              </w:rPr>
              <w:t xml:space="preserve">Сохранение доли организаций частной формы собственности в сфере выполнения </w:t>
            </w:r>
            <w:r>
              <w:rPr>
                <w:color w:val="000000"/>
              </w:rPr>
              <w:lastRenderedPageBreak/>
              <w:t>работ по содержанию и текущему ремонту общего имущества собственников помещений в многоквартирном доме.</w:t>
            </w:r>
          </w:p>
        </w:tc>
      </w:tr>
      <w:tr w:rsidR="00D043DA" w:rsidRPr="009B5F0F" w:rsidTr="003045F0">
        <w:tc>
          <w:tcPr>
            <w:tcW w:w="675" w:type="dxa"/>
            <w:shd w:val="clear" w:color="auto" w:fill="auto"/>
          </w:tcPr>
          <w:p w:rsidR="00D043DA" w:rsidRDefault="00D043DA" w:rsidP="003045F0">
            <w:pPr>
              <w:rPr>
                <w:color w:val="000000"/>
              </w:rPr>
            </w:pPr>
            <w:r>
              <w:rPr>
                <w:color w:val="000000"/>
              </w:rPr>
              <w:lastRenderedPageBreak/>
              <w:t>13.2</w:t>
            </w:r>
          </w:p>
        </w:tc>
        <w:tc>
          <w:tcPr>
            <w:tcW w:w="3969" w:type="dxa"/>
            <w:shd w:val="clear" w:color="auto" w:fill="auto"/>
          </w:tcPr>
          <w:p w:rsidR="00D043DA" w:rsidRDefault="00D043DA" w:rsidP="003045F0">
            <w:pPr>
              <w:jc w:val="both"/>
            </w:pPr>
            <w:r>
              <w:t>Размещение в открытом доступе информации о многоквартирных домах, находящихся в реестре лицензий Республики Бурятия, с целью обеспечения возможности выбора управляющих организаций для управления многоквартирными домами на общих собраниях собственниками помещений в многоквартирных домах</w:t>
            </w:r>
          </w:p>
        </w:tc>
        <w:tc>
          <w:tcPr>
            <w:tcW w:w="1134" w:type="dxa"/>
            <w:vMerge/>
          </w:tcPr>
          <w:p w:rsidR="00D043DA" w:rsidRDefault="00D043DA" w:rsidP="003045F0">
            <w:pPr>
              <w:jc w:val="center"/>
              <w:rPr>
                <w:color w:val="000000"/>
              </w:rPr>
            </w:pPr>
          </w:p>
        </w:tc>
        <w:tc>
          <w:tcPr>
            <w:tcW w:w="1985" w:type="dxa"/>
            <w:vMerge/>
          </w:tcPr>
          <w:p w:rsidR="00D043DA" w:rsidRDefault="00D043DA" w:rsidP="003045F0">
            <w:pPr>
              <w:jc w:val="center"/>
              <w:rPr>
                <w:color w:val="000000"/>
              </w:rPr>
            </w:pPr>
          </w:p>
        </w:tc>
        <w:tc>
          <w:tcPr>
            <w:tcW w:w="2126" w:type="dxa"/>
            <w:vMerge/>
            <w:shd w:val="clear" w:color="auto" w:fill="auto"/>
          </w:tcPr>
          <w:p w:rsidR="00D043DA" w:rsidRPr="00AB413D" w:rsidRDefault="00D043DA" w:rsidP="003045F0">
            <w:pPr>
              <w:jc w:val="center"/>
              <w:rPr>
                <w:shd w:val="clear" w:color="auto" w:fill="FFFFFF"/>
              </w:rPr>
            </w:pPr>
          </w:p>
        </w:tc>
        <w:tc>
          <w:tcPr>
            <w:tcW w:w="709"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jc w:val="center"/>
              <w:rPr>
                <w:color w:val="000000"/>
              </w:rPr>
            </w:pPr>
          </w:p>
        </w:tc>
        <w:tc>
          <w:tcPr>
            <w:tcW w:w="708" w:type="dxa"/>
            <w:vMerge/>
          </w:tcPr>
          <w:p w:rsidR="00D043DA" w:rsidRDefault="00D043DA" w:rsidP="003045F0">
            <w:pPr>
              <w:jc w:val="center"/>
              <w:rPr>
                <w:color w:val="000000"/>
              </w:rPr>
            </w:pPr>
          </w:p>
        </w:tc>
        <w:tc>
          <w:tcPr>
            <w:tcW w:w="709" w:type="dxa"/>
            <w:vMerge/>
          </w:tcPr>
          <w:p w:rsidR="00D043DA" w:rsidRDefault="00D043DA" w:rsidP="003045F0">
            <w:pPr>
              <w:jc w:val="center"/>
              <w:rPr>
                <w:color w:val="000000"/>
              </w:rPr>
            </w:pPr>
          </w:p>
        </w:tc>
        <w:tc>
          <w:tcPr>
            <w:tcW w:w="2410" w:type="dxa"/>
            <w:vMerge/>
          </w:tcPr>
          <w:p w:rsidR="00D043DA" w:rsidRDefault="00D043DA" w:rsidP="003045F0">
            <w:pPr>
              <w:shd w:val="clear" w:color="auto" w:fill="FFFFFF"/>
              <w:jc w:val="center"/>
              <w:rPr>
                <w:color w:val="000000"/>
              </w:rPr>
            </w:pPr>
          </w:p>
        </w:tc>
      </w:tr>
      <w:tr w:rsidR="00D043DA" w:rsidRPr="009B5F0F" w:rsidTr="003045F0">
        <w:tc>
          <w:tcPr>
            <w:tcW w:w="15134" w:type="dxa"/>
            <w:gridSpan w:val="10"/>
            <w:shd w:val="clear" w:color="auto" w:fill="auto"/>
          </w:tcPr>
          <w:p w:rsidR="00D043DA" w:rsidRPr="001017B3" w:rsidRDefault="00D043DA" w:rsidP="003045F0">
            <w:pPr>
              <w:shd w:val="clear" w:color="auto" w:fill="FFFFFF"/>
              <w:rPr>
                <w:b/>
                <w:color w:val="000000"/>
              </w:rPr>
            </w:pPr>
            <w:r>
              <w:rPr>
                <w:b/>
                <w:color w:val="000000"/>
              </w:rPr>
              <w:lastRenderedPageBreak/>
              <w:t>14. Рынок поставки сжиженного газа в баллонах</w:t>
            </w:r>
          </w:p>
        </w:tc>
      </w:tr>
      <w:tr w:rsidR="00D043DA" w:rsidRPr="009B5F0F" w:rsidTr="003045F0">
        <w:tc>
          <w:tcPr>
            <w:tcW w:w="675" w:type="dxa"/>
            <w:shd w:val="clear" w:color="auto" w:fill="auto"/>
          </w:tcPr>
          <w:p w:rsidR="00D043DA" w:rsidRDefault="00D043DA" w:rsidP="003045F0">
            <w:pPr>
              <w:rPr>
                <w:color w:val="000000"/>
              </w:rPr>
            </w:pPr>
            <w:r>
              <w:rPr>
                <w:color w:val="000000"/>
              </w:rPr>
              <w:t>14.1</w:t>
            </w:r>
          </w:p>
        </w:tc>
        <w:tc>
          <w:tcPr>
            <w:tcW w:w="3969" w:type="dxa"/>
            <w:shd w:val="clear" w:color="auto" w:fill="auto"/>
          </w:tcPr>
          <w:p w:rsidR="00D043DA" w:rsidRDefault="00D043DA" w:rsidP="003045F0">
            <w:pPr>
              <w:jc w:val="both"/>
            </w:pPr>
            <w:r>
              <w:t>Мониторинг количества организаций частной формы собственности на рынке поставки сжиженного газа в баллонах</w:t>
            </w:r>
          </w:p>
        </w:tc>
        <w:tc>
          <w:tcPr>
            <w:tcW w:w="1134" w:type="dxa"/>
          </w:tcPr>
          <w:p w:rsidR="00D043DA"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Отдел промышленности, инфраструктуры и ЖКХ</w:t>
            </w:r>
          </w:p>
        </w:tc>
        <w:tc>
          <w:tcPr>
            <w:tcW w:w="2126" w:type="dxa"/>
            <w:shd w:val="clear" w:color="auto" w:fill="auto"/>
          </w:tcPr>
          <w:p w:rsidR="00D043DA" w:rsidRPr="00AB413D" w:rsidRDefault="00D043DA" w:rsidP="003045F0">
            <w:pPr>
              <w:jc w:val="center"/>
              <w:rPr>
                <w:shd w:val="clear" w:color="auto" w:fill="FFFFFF"/>
              </w:rPr>
            </w:pPr>
            <w:r>
              <w:rPr>
                <w:shd w:val="clear" w:color="auto" w:fill="FFFFFF"/>
              </w:rPr>
              <w:t>Доля организаций частной формы собственности в сфере поставки сжиженного газа в баллонах, %</w:t>
            </w:r>
          </w:p>
        </w:tc>
        <w:tc>
          <w:tcPr>
            <w:tcW w:w="709" w:type="dxa"/>
            <w:shd w:val="clear" w:color="auto" w:fill="auto"/>
          </w:tcPr>
          <w:p w:rsidR="00D043DA" w:rsidRDefault="00D043DA" w:rsidP="003045F0">
            <w:pPr>
              <w:jc w:val="center"/>
              <w:rPr>
                <w:color w:val="000000"/>
              </w:rPr>
            </w:pPr>
            <w:r>
              <w:rPr>
                <w:color w:val="000000"/>
              </w:rPr>
              <w:t>100</w:t>
            </w:r>
          </w:p>
        </w:tc>
        <w:tc>
          <w:tcPr>
            <w:tcW w:w="709" w:type="dxa"/>
            <w:shd w:val="clear" w:color="auto" w:fill="auto"/>
          </w:tcPr>
          <w:p w:rsidR="00D043DA" w:rsidRDefault="00D043DA" w:rsidP="003045F0">
            <w:pPr>
              <w:jc w:val="center"/>
              <w:rPr>
                <w:color w:val="000000"/>
              </w:rPr>
            </w:pPr>
            <w:r>
              <w:rPr>
                <w:color w:val="000000"/>
              </w:rPr>
              <w:t>100</w:t>
            </w:r>
          </w:p>
        </w:tc>
        <w:tc>
          <w:tcPr>
            <w:tcW w:w="708" w:type="dxa"/>
          </w:tcPr>
          <w:p w:rsidR="00D043DA"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tcPr>
          <w:p w:rsidR="00D043DA" w:rsidRDefault="00D043DA" w:rsidP="003045F0">
            <w:pPr>
              <w:shd w:val="clear" w:color="auto" w:fill="FFFFFF"/>
              <w:jc w:val="center"/>
              <w:rPr>
                <w:color w:val="000000"/>
              </w:rPr>
            </w:pPr>
            <w:r>
              <w:rPr>
                <w:color w:val="000000"/>
              </w:rPr>
              <w:t>Сохранение доли организаций частной формы собственности в сфере поставки сжиженного газа в баллонах</w:t>
            </w:r>
          </w:p>
        </w:tc>
      </w:tr>
      <w:tr w:rsidR="00D043DA" w:rsidRPr="009B5F0F" w:rsidTr="003045F0">
        <w:tc>
          <w:tcPr>
            <w:tcW w:w="15134" w:type="dxa"/>
            <w:gridSpan w:val="10"/>
            <w:shd w:val="clear" w:color="auto" w:fill="auto"/>
          </w:tcPr>
          <w:p w:rsidR="00D043DA" w:rsidRPr="0054128B" w:rsidRDefault="00D043DA" w:rsidP="003045F0">
            <w:pPr>
              <w:shd w:val="clear" w:color="auto" w:fill="FFFFFF"/>
              <w:rPr>
                <w:b/>
                <w:color w:val="000000"/>
              </w:rPr>
            </w:pPr>
            <w:r>
              <w:rPr>
                <w:b/>
                <w:color w:val="000000"/>
              </w:rPr>
              <w:t xml:space="preserve">15. </w:t>
            </w:r>
            <w:r w:rsidRPr="0054128B">
              <w:rPr>
                <w:b/>
                <w:color w:val="000000"/>
              </w:rPr>
              <w:t xml:space="preserve">Рынок купли-продажи электрической энергии </w:t>
            </w:r>
            <w:r>
              <w:rPr>
                <w:b/>
                <w:color w:val="000000"/>
              </w:rPr>
              <w:t xml:space="preserve">(мощности) </w:t>
            </w:r>
            <w:r w:rsidRPr="0054128B">
              <w:rPr>
                <w:b/>
                <w:color w:val="000000"/>
              </w:rPr>
              <w:t>на розничном рынке электрической энергии</w:t>
            </w:r>
            <w:r>
              <w:rPr>
                <w:b/>
                <w:color w:val="000000"/>
              </w:rPr>
              <w:t xml:space="preserve"> (мощности)</w:t>
            </w:r>
          </w:p>
        </w:tc>
      </w:tr>
      <w:tr w:rsidR="00D043DA" w:rsidRPr="009B5F0F" w:rsidTr="003045F0">
        <w:tc>
          <w:tcPr>
            <w:tcW w:w="675" w:type="dxa"/>
            <w:shd w:val="clear" w:color="auto" w:fill="auto"/>
          </w:tcPr>
          <w:p w:rsidR="00D043DA" w:rsidRDefault="00D043DA" w:rsidP="003045F0">
            <w:pPr>
              <w:rPr>
                <w:color w:val="000000"/>
              </w:rPr>
            </w:pPr>
            <w:r>
              <w:rPr>
                <w:color w:val="000000"/>
              </w:rPr>
              <w:t>15.1</w:t>
            </w:r>
          </w:p>
        </w:tc>
        <w:tc>
          <w:tcPr>
            <w:tcW w:w="3969" w:type="dxa"/>
            <w:shd w:val="clear" w:color="auto" w:fill="auto"/>
          </w:tcPr>
          <w:p w:rsidR="00D043DA" w:rsidRDefault="00D043DA" w:rsidP="003045F0">
            <w:pPr>
              <w:jc w:val="both"/>
            </w:pPr>
            <w:r>
              <w:t>Мониторинг количества организаций частной формы собственности на рынке купли-продажи электрической энергии на розничном рынке электрической энергии</w:t>
            </w:r>
          </w:p>
        </w:tc>
        <w:tc>
          <w:tcPr>
            <w:tcW w:w="1134" w:type="dxa"/>
          </w:tcPr>
          <w:p w:rsidR="00D043DA"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Отдел промышленности, инфраструктуры и ЖКХ</w:t>
            </w:r>
          </w:p>
        </w:tc>
        <w:tc>
          <w:tcPr>
            <w:tcW w:w="2126" w:type="dxa"/>
            <w:shd w:val="clear" w:color="auto" w:fill="auto"/>
          </w:tcPr>
          <w:p w:rsidR="00D043DA" w:rsidRDefault="00D043DA" w:rsidP="003045F0">
            <w:pPr>
              <w:jc w:val="center"/>
              <w:rPr>
                <w:shd w:val="clear" w:color="auto" w:fill="FFFFFF"/>
              </w:rPr>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w:t>
            </w:r>
          </w:p>
        </w:tc>
        <w:tc>
          <w:tcPr>
            <w:tcW w:w="709" w:type="dxa"/>
            <w:shd w:val="clear" w:color="auto" w:fill="auto"/>
          </w:tcPr>
          <w:p w:rsidR="00D043DA" w:rsidRDefault="00D043DA" w:rsidP="003045F0">
            <w:pPr>
              <w:jc w:val="center"/>
              <w:rPr>
                <w:color w:val="000000"/>
              </w:rPr>
            </w:pPr>
            <w:r>
              <w:rPr>
                <w:color w:val="000000"/>
              </w:rPr>
              <w:t>100</w:t>
            </w:r>
          </w:p>
        </w:tc>
        <w:tc>
          <w:tcPr>
            <w:tcW w:w="709" w:type="dxa"/>
            <w:shd w:val="clear" w:color="auto" w:fill="auto"/>
          </w:tcPr>
          <w:p w:rsidR="00D043DA" w:rsidRDefault="00D043DA" w:rsidP="003045F0">
            <w:pPr>
              <w:jc w:val="center"/>
              <w:rPr>
                <w:color w:val="000000"/>
              </w:rPr>
            </w:pPr>
            <w:r>
              <w:rPr>
                <w:color w:val="000000"/>
              </w:rPr>
              <w:t>100</w:t>
            </w:r>
          </w:p>
        </w:tc>
        <w:tc>
          <w:tcPr>
            <w:tcW w:w="708" w:type="dxa"/>
          </w:tcPr>
          <w:p w:rsidR="00D043DA"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tcPr>
          <w:p w:rsidR="00D043DA" w:rsidRDefault="00D043DA" w:rsidP="003045F0">
            <w:pPr>
              <w:shd w:val="clear" w:color="auto" w:fill="FFFFFF"/>
              <w:jc w:val="center"/>
              <w:rPr>
                <w:color w:val="000000"/>
              </w:rPr>
            </w:pPr>
            <w:r>
              <w:rPr>
                <w:color w:val="000000"/>
              </w:rPr>
              <w:t>Сохранение доли организаций частной формы собственности в сфере купли-продажи электрической энергии (мощности)</w:t>
            </w:r>
          </w:p>
        </w:tc>
      </w:tr>
      <w:tr w:rsidR="00D043DA" w:rsidRPr="009B5F0F" w:rsidTr="003045F0">
        <w:tc>
          <w:tcPr>
            <w:tcW w:w="15134" w:type="dxa"/>
            <w:gridSpan w:val="10"/>
            <w:shd w:val="clear" w:color="auto" w:fill="auto"/>
          </w:tcPr>
          <w:p w:rsidR="00D043DA" w:rsidRPr="001D77AF" w:rsidRDefault="00D043DA" w:rsidP="003045F0">
            <w:pPr>
              <w:shd w:val="clear" w:color="auto" w:fill="FFFFFF"/>
              <w:rPr>
                <w:b/>
                <w:color w:val="000000"/>
              </w:rPr>
            </w:pPr>
            <w:r>
              <w:rPr>
                <w:b/>
                <w:color w:val="000000"/>
              </w:rPr>
              <w:t xml:space="preserve">16. Рынок </w:t>
            </w:r>
            <w:r w:rsidRPr="007C451F">
              <w:rPr>
                <w:b/>
              </w:rPr>
              <w:t xml:space="preserve">производства электрической энергии </w:t>
            </w:r>
            <w:r>
              <w:rPr>
                <w:b/>
              </w:rPr>
              <w:t xml:space="preserve">(мощности) </w:t>
            </w:r>
            <w:r w:rsidRPr="007C451F">
              <w:rPr>
                <w:b/>
              </w:rPr>
              <w:t>на розничном рынке электрической энергии</w:t>
            </w:r>
            <w:r>
              <w:rPr>
                <w:b/>
              </w:rPr>
              <w:t xml:space="preserve"> (мощности)</w:t>
            </w:r>
            <w:r w:rsidRPr="007C451F">
              <w:rPr>
                <w:b/>
              </w:rPr>
              <w:t>, включая производство электрической энергии в режиме когенерации</w:t>
            </w:r>
          </w:p>
        </w:tc>
      </w:tr>
      <w:tr w:rsidR="00D043DA" w:rsidRPr="009B5F0F" w:rsidTr="003045F0">
        <w:tc>
          <w:tcPr>
            <w:tcW w:w="675" w:type="dxa"/>
            <w:shd w:val="clear" w:color="auto" w:fill="auto"/>
          </w:tcPr>
          <w:p w:rsidR="00D043DA" w:rsidRDefault="00D043DA" w:rsidP="003045F0">
            <w:pPr>
              <w:rPr>
                <w:color w:val="000000"/>
              </w:rPr>
            </w:pPr>
            <w:r>
              <w:rPr>
                <w:color w:val="000000"/>
              </w:rPr>
              <w:t>16.1</w:t>
            </w:r>
          </w:p>
        </w:tc>
        <w:tc>
          <w:tcPr>
            <w:tcW w:w="3969" w:type="dxa"/>
            <w:shd w:val="clear" w:color="auto" w:fill="auto"/>
          </w:tcPr>
          <w:p w:rsidR="00D043DA" w:rsidRDefault="00D043DA" w:rsidP="003045F0">
            <w:pPr>
              <w:jc w:val="both"/>
            </w:pPr>
            <w:r>
              <w:t xml:space="preserve">Формирование показателей в рамках сводного прогнозного баланса производства и поставок электрической энергии (мощности) в рамках Единой энергетической системы России по Республике </w:t>
            </w:r>
            <w:r>
              <w:lastRenderedPageBreak/>
              <w:t xml:space="preserve">Бурятия в соответствии с </w:t>
            </w:r>
            <w:hyperlink r:id="rId5" w:history="1">
              <w:r>
                <w:rPr>
                  <w:color w:val="0000FF"/>
                </w:rPr>
                <w:t>Порядком</w:t>
              </w:r>
            </w:hyperlink>
            <w:r>
              <w:t xml:space="preserve">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утвержденным приказом ФСТ России от 12.04.2012 N 53-э/1</w:t>
            </w:r>
          </w:p>
        </w:tc>
        <w:tc>
          <w:tcPr>
            <w:tcW w:w="1134" w:type="dxa"/>
          </w:tcPr>
          <w:p w:rsidR="00D043DA" w:rsidRDefault="00D043DA" w:rsidP="003045F0">
            <w:pPr>
              <w:jc w:val="center"/>
              <w:rPr>
                <w:color w:val="000000"/>
              </w:rPr>
            </w:pPr>
            <w:r>
              <w:rPr>
                <w:color w:val="000000"/>
              </w:rPr>
              <w:lastRenderedPageBreak/>
              <w:t>2022 - 2025</w:t>
            </w:r>
          </w:p>
        </w:tc>
        <w:tc>
          <w:tcPr>
            <w:tcW w:w="1985" w:type="dxa"/>
          </w:tcPr>
          <w:p w:rsidR="00D043DA" w:rsidRDefault="00D043DA" w:rsidP="003045F0">
            <w:pPr>
              <w:jc w:val="center"/>
              <w:rPr>
                <w:color w:val="000000"/>
              </w:rPr>
            </w:pPr>
            <w:r>
              <w:rPr>
                <w:color w:val="000000"/>
              </w:rPr>
              <w:t>Отдел промышленности, инфраструктуры и ЖКХ</w:t>
            </w:r>
          </w:p>
        </w:tc>
        <w:tc>
          <w:tcPr>
            <w:tcW w:w="2126" w:type="dxa"/>
            <w:shd w:val="clear" w:color="auto" w:fill="auto"/>
          </w:tcPr>
          <w:p w:rsidR="00D043DA" w:rsidRDefault="00D043DA" w:rsidP="003045F0">
            <w:pPr>
              <w:jc w:val="center"/>
            </w:pPr>
            <w:r>
              <w:t xml:space="preserve">Доля организаций частной формы собственности в сфере производства электрической </w:t>
            </w:r>
            <w:r>
              <w:lastRenderedPageBreak/>
              <w:t>энергии (мощности) на розничном рынке электрической энергии (мощности), включая производство электрической энергии (мощности) в режиме когенерации, %</w:t>
            </w:r>
          </w:p>
        </w:tc>
        <w:tc>
          <w:tcPr>
            <w:tcW w:w="709" w:type="dxa"/>
            <w:shd w:val="clear" w:color="auto" w:fill="auto"/>
          </w:tcPr>
          <w:p w:rsidR="00D043DA" w:rsidRDefault="00D043DA" w:rsidP="003045F0">
            <w:pPr>
              <w:jc w:val="center"/>
              <w:rPr>
                <w:color w:val="000000"/>
              </w:rPr>
            </w:pPr>
            <w:r>
              <w:rPr>
                <w:color w:val="000000"/>
              </w:rPr>
              <w:lastRenderedPageBreak/>
              <w:t>100</w:t>
            </w:r>
          </w:p>
        </w:tc>
        <w:tc>
          <w:tcPr>
            <w:tcW w:w="709" w:type="dxa"/>
            <w:shd w:val="clear" w:color="auto" w:fill="auto"/>
          </w:tcPr>
          <w:p w:rsidR="00D043DA" w:rsidRDefault="00D043DA" w:rsidP="003045F0">
            <w:pPr>
              <w:jc w:val="center"/>
              <w:rPr>
                <w:color w:val="000000"/>
              </w:rPr>
            </w:pPr>
            <w:r>
              <w:rPr>
                <w:color w:val="000000"/>
              </w:rPr>
              <w:t>100</w:t>
            </w:r>
          </w:p>
        </w:tc>
        <w:tc>
          <w:tcPr>
            <w:tcW w:w="708" w:type="dxa"/>
          </w:tcPr>
          <w:p w:rsidR="00D043DA"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tcPr>
          <w:p w:rsidR="00D043DA" w:rsidRDefault="00D043DA" w:rsidP="003045F0">
            <w:pPr>
              <w:shd w:val="clear" w:color="auto" w:fill="FFFFFF"/>
              <w:jc w:val="center"/>
              <w:rPr>
                <w:color w:val="000000"/>
              </w:rPr>
            </w:pPr>
            <w:r>
              <w:rPr>
                <w:color w:val="000000"/>
              </w:rPr>
              <w:t>Сохранение доли организаций частной формы собственности</w:t>
            </w:r>
            <w:r>
              <w:t xml:space="preserve"> в сфере производства </w:t>
            </w:r>
            <w:r>
              <w:lastRenderedPageBreak/>
              <w:t>электрической энергии (мощности)</w:t>
            </w:r>
          </w:p>
        </w:tc>
      </w:tr>
      <w:tr w:rsidR="00D043DA" w:rsidRPr="009B5F0F" w:rsidTr="003045F0">
        <w:tc>
          <w:tcPr>
            <w:tcW w:w="15134" w:type="dxa"/>
            <w:gridSpan w:val="10"/>
            <w:shd w:val="clear" w:color="auto" w:fill="auto"/>
          </w:tcPr>
          <w:p w:rsidR="00D043DA" w:rsidRPr="00AF500A" w:rsidRDefault="00D043DA" w:rsidP="003045F0">
            <w:pPr>
              <w:shd w:val="clear" w:color="auto" w:fill="FFFFFF"/>
              <w:rPr>
                <w:b/>
                <w:color w:val="000000"/>
              </w:rPr>
            </w:pPr>
            <w:r>
              <w:rPr>
                <w:b/>
                <w:color w:val="000000"/>
              </w:rPr>
              <w:lastRenderedPageBreak/>
              <w:t>17. Рынок оказания услуг по перевозке пассажиров автомобильным транспортом по муниципальным маршрутам регулярных перевозок</w:t>
            </w:r>
          </w:p>
        </w:tc>
      </w:tr>
      <w:tr w:rsidR="00D043DA" w:rsidRPr="009B5F0F" w:rsidTr="003045F0">
        <w:trPr>
          <w:trHeight w:val="4416"/>
        </w:trPr>
        <w:tc>
          <w:tcPr>
            <w:tcW w:w="675" w:type="dxa"/>
            <w:shd w:val="clear" w:color="auto" w:fill="auto"/>
          </w:tcPr>
          <w:p w:rsidR="00D043DA" w:rsidRDefault="00D043DA" w:rsidP="003045F0">
            <w:pPr>
              <w:rPr>
                <w:color w:val="000000"/>
              </w:rPr>
            </w:pPr>
            <w:r>
              <w:rPr>
                <w:color w:val="000000"/>
              </w:rPr>
              <w:t>17.1</w:t>
            </w:r>
          </w:p>
        </w:tc>
        <w:tc>
          <w:tcPr>
            <w:tcW w:w="3969" w:type="dxa"/>
            <w:shd w:val="clear" w:color="auto" w:fill="auto"/>
          </w:tcPr>
          <w:p w:rsidR="00D043DA" w:rsidRDefault="00D043DA" w:rsidP="003045F0">
            <w:pPr>
              <w:jc w:val="both"/>
            </w:pPr>
            <w:r>
              <w:t>Мониторинг пассажирооборота и потребностей населения Селенгинского района в корректировке существующей сети и создание новых маршрутов</w:t>
            </w:r>
          </w:p>
        </w:tc>
        <w:tc>
          <w:tcPr>
            <w:tcW w:w="1134" w:type="dxa"/>
          </w:tcPr>
          <w:p w:rsidR="00D043DA" w:rsidRPr="00D53C54"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Отдел промышленности, инфраструктуры и ЖКХ;</w:t>
            </w:r>
          </w:p>
          <w:p w:rsidR="00D043DA" w:rsidRDefault="00D043DA" w:rsidP="003045F0">
            <w:pPr>
              <w:jc w:val="center"/>
              <w:rPr>
                <w:color w:val="000000"/>
              </w:rPr>
            </w:pPr>
          </w:p>
          <w:p w:rsidR="00D043DA" w:rsidRPr="00D53C54" w:rsidRDefault="00D043DA" w:rsidP="003045F0">
            <w:pPr>
              <w:jc w:val="center"/>
              <w:rPr>
                <w:color w:val="000000"/>
              </w:rPr>
            </w:pPr>
            <w:r>
              <w:rPr>
                <w:color w:val="000000"/>
              </w:rPr>
              <w:t>Администрация МО ГП «Город Гусиноозерск»</w:t>
            </w:r>
          </w:p>
        </w:tc>
        <w:tc>
          <w:tcPr>
            <w:tcW w:w="2126" w:type="dxa"/>
            <w:shd w:val="clear" w:color="auto" w:fill="auto"/>
          </w:tcPr>
          <w:p w:rsidR="00D043DA" w:rsidRDefault="00D043DA" w:rsidP="003045F0">
            <w:pPr>
              <w:jc w:val="center"/>
              <w:rPr>
                <w:shd w:val="clear" w:color="auto" w:fill="FFFFFF"/>
              </w:rPr>
            </w:pPr>
            <w:r>
              <w:rPr>
                <w:shd w:val="clear" w:color="auto" w:fill="FFFFFF"/>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tc>
        <w:tc>
          <w:tcPr>
            <w:tcW w:w="709" w:type="dxa"/>
            <w:shd w:val="clear" w:color="auto" w:fill="auto"/>
          </w:tcPr>
          <w:p w:rsidR="00D043DA" w:rsidRDefault="00D043DA" w:rsidP="003045F0">
            <w:pPr>
              <w:jc w:val="center"/>
              <w:rPr>
                <w:color w:val="000000"/>
              </w:rPr>
            </w:pPr>
            <w:r>
              <w:rPr>
                <w:color w:val="000000"/>
              </w:rPr>
              <w:t>100</w:t>
            </w:r>
          </w:p>
        </w:tc>
        <w:tc>
          <w:tcPr>
            <w:tcW w:w="709" w:type="dxa"/>
            <w:shd w:val="clear" w:color="auto" w:fill="auto"/>
          </w:tcPr>
          <w:p w:rsidR="00D043DA" w:rsidRDefault="00D043DA" w:rsidP="003045F0">
            <w:pPr>
              <w:jc w:val="center"/>
              <w:rPr>
                <w:color w:val="000000"/>
              </w:rPr>
            </w:pPr>
            <w:r>
              <w:rPr>
                <w:color w:val="000000"/>
              </w:rPr>
              <w:t>100</w:t>
            </w:r>
          </w:p>
        </w:tc>
        <w:tc>
          <w:tcPr>
            <w:tcW w:w="708" w:type="dxa"/>
          </w:tcPr>
          <w:p w:rsidR="00D043DA"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shd w:val="clear" w:color="auto" w:fill="auto"/>
          </w:tcPr>
          <w:p w:rsidR="00D043DA" w:rsidRPr="009C1A51" w:rsidRDefault="00D043DA" w:rsidP="003045F0">
            <w:pPr>
              <w:jc w:val="center"/>
              <w:rPr>
                <w:color w:val="14171E"/>
                <w:bdr w:val="none" w:sz="0" w:space="0" w:color="auto" w:frame="1"/>
                <w:shd w:val="clear" w:color="auto" w:fill="F4F7FB"/>
              </w:rPr>
            </w:pPr>
            <w:r w:rsidRPr="009C1A51">
              <w:rPr>
                <w:color w:val="14171E"/>
                <w:bdr w:val="none" w:sz="0" w:space="0" w:color="auto" w:frame="1"/>
                <w:shd w:val="clear" w:color="auto" w:fill="F4F7FB"/>
              </w:rPr>
              <w:t>Повышение уровня безопасности и качества услуг по перевозке пассажиров</w:t>
            </w:r>
            <w:r>
              <w:rPr>
                <w:color w:val="14171E"/>
                <w:bdr w:val="none" w:sz="0" w:space="0" w:color="auto" w:frame="1"/>
                <w:shd w:val="clear" w:color="auto" w:fill="F4F7FB"/>
              </w:rPr>
              <w:t xml:space="preserve"> </w:t>
            </w:r>
          </w:p>
        </w:tc>
      </w:tr>
      <w:tr w:rsidR="00D043DA" w:rsidRPr="009B5F0F" w:rsidTr="003045F0">
        <w:trPr>
          <w:trHeight w:val="463"/>
        </w:trPr>
        <w:tc>
          <w:tcPr>
            <w:tcW w:w="15134" w:type="dxa"/>
            <w:gridSpan w:val="10"/>
            <w:shd w:val="clear" w:color="auto" w:fill="auto"/>
          </w:tcPr>
          <w:p w:rsidR="00D043DA" w:rsidRPr="009737FF" w:rsidRDefault="00D043DA" w:rsidP="003045F0">
            <w:pPr>
              <w:rPr>
                <w:b/>
                <w:color w:val="14171E"/>
                <w:bdr w:val="none" w:sz="0" w:space="0" w:color="auto" w:frame="1"/>
                <w:shd w:val="clear" w:color="auto" w:fill="F4F7FB"/>
              </w:rPr>
            </w:pPr>
            <w:r w:rsidRPr="009737FF">
              <w:rPr>
                <w:b/>
                <w:color w:val="000000"/>
              </w:rPr>
              <w:t xml:space="preserve">18. </w:t>
            </w:r>
            <w:r w:rsidRPr="009737FF">
              <w:rPr>
                <w:b/>
              </w:rPr>
              <w:t>Рынок оказания услуг по перевозке пассажиров автомобильным транспортом по межмуниципальным маршрутам регулярных перевозок</w:t>
            </w:r>
          </w:p>
        </w:tc>
      </w:tr>
      <w:tr w:rsidR="00D043DA" w:rsidRPr="009B5F0F" w:rsidTr="003045F0">
        <w:trPr>
          <w:trHeight w:val="699"/>
        </w:trPr>
        <w:tc>
          <w:tcPr>
            <w:tcW w:w="675" w:type="dxa"/>
            <w:shd w:val="clear" w:color="auto" w:fill="auto"/>
          </w:tcPr>
          <w:p w:rsidR="00D043DA" w:rsidRDefault="00D043DA" w:rsidP="003045F0">
            <w:pPr>
              <w:rPr>
                <w:color w:val="000000"/>
              </w:rPr>
            </w:pPr>
            <w:r>
              <w:rPr>
                <w:color w:val="000000"/>
              </w:rPr>
              <w:t>18.1</w:t>
            </w:r>
          </w:p>
        </w:tc>
        <w:tc>
          <w:tcPr>
            <w:tcW w:w="3969" w:type="dxa"/>
            <w:shd w:val="clear" w:color="auto" w:fill="auto"/>
          </w:tcPr>
          <w:p w:rsidR="00D043DA" w:rsidRDefault="00D043DA" w:rsidP="003045F0">
            <w:pPr>
              <w:jc w:val="both"/>
            </w:pPr>
            <w:r>
              <w:t>Мониторинг пассажирооборота и потребностей населения Селенгинского района в корректировке существующей сети и создание новых маршрутов</w:t>
            </w:r>
          </w:p>
        </w:tc>
        <w:tc>
          <w:tcPr>
            <w:tcW w:w="1134" w:type="dxa"/>
          </w:tcPr>
          <w:p w:rsidR="00D043DA"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Отдел промышленности, инфраструктуры и ЖКХ</w:t>
            </w:r>
          </w:p>
          <w:p w:rsidR="00D043DA" w:rsidRDefault="00D043DA" w:rsidP="003045F0">
            <w:pPr>
              <w:jc w:val="center"/>
              <w:rPr>
                <w:color w:val="000000"/>
              </w:rPr>
            </w:pPr>
          </w:p>
        </w:tc>
        <w:tc>
          <w:tcPr>
            <w:tcW w:w="2126" w:type="dxa"/>
            <w:shd w:val="clear" w:color="auto" w:fill="auto"/>
          </w:tcPr>
          <w:p w:rsidR="00D043DA" w:rsidRDefault="00D043DA" w:rsidP="003045F0">
            <w:pPr>
              <w:jc w:val="center"/>
              <w:rPr>
                <w:shd w:val="clear" w:color="auto" w:fill="FFFFFF"/>
              </w:rPr>
            </w:pPr>
            <w:r>
              <w:t xml:space="preserve">Доля услуг (работ) по перевозке пассажиров автомобильным транспортом по </w:t>
            </w:r>
            <w:r>
              <w:lastRenderedPageBreak/>
              <w:t>межмуниципальным маршрутам регулярных перевозок, оказанных (выполненных) организациями частной формы собственности, %</w:t>
            </w:r>
          </w:p>
        </w:tc>
        <w:tc>
          <w:tcPr>
            <w:tcW w:w="709" w:type="dxa"/>
            <w:shd w:val="clear" w:color="auto" w:fill="auto"/>
          </w:tcPr>
          <w:p w:rsidR="00D043DA" w:rsidRDefault="00D043DA" w:rsidP="003045F0">
            <w:pPr>
              <w:jc w:val="center"/>
              <w:rPr>
                <w:color w:val="000000"/>
              </w:rPr>
            </w:pPr>
            <w:r>
              <w:rPr>
                <w:color w:val="000000"/>
              </w:rPr>
              <w:lastRenderedPageBreak/>
              <w:t>100</w:t>
            </w:r>
          </w:p>
        </w:tc>
        <w:tc>
          <w:tcPr>
            <w:tcW w:w="709" w:type="dxa"/>
            <w:shd w:val="clear" w:color="auto" w:fill="auto"/>
          </w:tcPr>
          <w:p w:rsidR="00D043DA" w:rsidRDefault="00D043DA" w:rsidP="003045F0">
            <w:pPr>
              <w:jc w:val="center"/>
              <w:rPr>
                <w:color w:val="000000"/>
              </w:rPr>
            </w:pPr>
            <w:r>
              <w:rPr>
                <w:color w:val="000000"/>
              </w:rPr>
              <w:t>100</w:t>
            </w:r>
          </w:p>
        </w:tc>
        <w:tc>
          <w:tcPr>
            <w:tcW w:w="708" w:type="dxa"/>
          </w:tcPr>
          <w:p w:rsidR="00D043DA"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shd w:val="clear" w:color="auto" w:fill="auto"/>
          </w:tcPr>
          <w:p w:rsidR="00D043DA" w:rsidRPr="009C1A51" w:rsidRDefault="00D043DA" w:rsidP="003045F0">
            <w:pPr>
              <w:jc w:val="center"/>
              <w:rPr>
                <w:color w:val="14171E"/>
                <w:bdr w:val="none" w:sz="0" w:space="0" w:color="auto" w:frame="1"/>
                <w:shd w:val="clear" w:color="auto" w:fill="F4F7FB"/>
              </w:rPr>
            </w:pPr>
            <w:r w:rsidRPr="009C1A51">
              <w:rPr>
                <w:color w:val="14171E"/>
                <w:bdr w:val="none" w:sz="0" w:space="0" w:color="auto" w:frame="1"/>
                <w:shd w:val="clear" w:color="auto" w:fill="F4F7FB"/>
              </w:rPr>
              <w:t>Повышение уровня безопасности и качества услуг по перевозке пассажиров</w:t>
            </w:r>
          </w:p>
        </w:tc>
      </w:tr>
      <w:tr w:rsidR="00D043DA" w:rsidRPr="009B5F0F" w:rsidTr="003045F0">
        <w:trPr>
          <w:trHeight w:val="383"/>
        </w:trPr>
        <w:tc>
          <w:tcPr>
            <w:tcW w:w="15134" w:type="dxa"/>
            <w:gridSpan w:val="10"/>
            <w:shd w:val="clear" w:color="auto" w:fill="auto"/>
          </w:tcPr>
          <w:p w:rsidR="00D043DA" w:rsidRPr="00DB42FD" w:rsidRDefault="00D043DA" w:rsidP="003045F0">
            <w:pPr>
              <w:jc w:val="both"/>
              <w:rPr>
                <w:b/>
                <w:color w:val="14171E"/>
                <w:bdr w:val="none" w:sz="0" w:space="0" w:color="auto" w:frame="1"/>
                <w:shd w:val="clear" w:color="auto" w:fill="F4F7FB"/>
              </w:rPr>
            </w:pPr>
            <w:r>
              <w:rPr>
                <w:b/>
                <w:color w:val="14171E"/>
                <w:bdr w:val="none" w:sz="0" w:space="0" w:color="auto" w:frame="1"/>
                <w:shd w:val="clear" w:color="auto" w:fill="F4F7FB"/>
              </w:rPr>
              <w:lastRenderedPageBreak/>
              <w:t>19. Рынок оказания услуг по перевозке пассажиров и багажа легковым такси</w:t>
            </w:r>
          </w:p>
        </w:tc>
      </w:tr>
      <w:tr w:rsidR="00D043DA" w:rsidRPr="009B5F0F" w:rsidTr="003045F0">
        <w:trPr>
          <w:trHeight w:val="383"/>
        </w:trPr>
        <w:tc>
          <w:tcPr>
            <w:tcW w:w="675" w:type="dxa"/>
            <w:shd w:val="clear" w:color="auto" w:fill="auto"/>
          </w:tcPr>
          <w:p w:rsidR="00D043DA" w:rsidRDefault="00D043DA" w:rsidP="003045F0">
            <w:pPr>
              <w:rPr>
                <w:color w:val="000000"/>
              </w:rPr>
            </w:pPr>
            <w:r>
              <w:rPr>
                <w:color w:val="000000"/>
              </w:rPr>
              <w:t>19.1</w:t>
            </w:r>
          </w:p>
        </w:tc>
        <w:tc>
          <w:tcPr>
            <w:tcW w:w="3969" w:type="dxa"/>
            <w:shd w:val="clear" w:color="auto" w:fill="auto"/>
          </w:tcPr>
          <w:p w:rsidR="00D043DA" w:rsidRDefault="00D043DA" w:rsidP="003045F0">
            <w:pPr>
              <w:jc w:val="both"/>
            </w:pPr>
            <w:r>
              <w:t>Мониторинг хозяйствующих субъектов, оказывающих услуги по перевозке пассажиров и багажа легковым такси</w:t>
            </w:r>
          </w:p>
        </w:tc>
        <w:tc>
          <w:tcPr>
            <w:tcW w:w="1134" w:type="dxa"/>
            <w:vMerge w:val="restart"/>
          </w:tcPr>
          <w:p w:rsidR="00D043DA" w:rsidRDefault="00D043DA" w:rsidP="003045F0">
            <w:pPr>
              <w:jc w:val="center"/>
              <w:rPr>
                <w:color w:val="000000"/>
              </w:rPr>
            </w:pPr>
            <w:r>
              <w:rPr>
                <w:color w:val="000000"/>
              </w:rPr>
              <w:t>2022 – 2025</w:t>
            </w:r>
          </w:p>
        </w:tc>
        <w:tc>
          <w:tcPr>
            <w:tcW w:w="1985" w:type="dxa"/>
            <w:vMerge w:val="restart"/>
          </w:tcPr>
          <w:p w:rsidR="00D043DA" w:rsidRDefault="00D043DA" w:rsidP="003045F0">
            <w:pPr>
              <w:jc w:val="center"/>
              <w:rPr>
                <w:color w:val="000000"/>
              </w:rPr>
            </w:pPr>
            <w:r>
              <w:rPr>
                <w:color w:val="000000"/>
              </w:rPr>
              <w:t>Отдел промышленности, инфраструктуры и ЖКХ;</w:t>
            </w:r>
          </w:p>
          <w:p w:rsidR="00D043DA" w:rsidRDefault="00D043DA" w:rsidP="003045F0">
            <w:pPr>
              <w:jc w:val="center"/>
              <w:rPr>
                <w:color w:val="000000"/>
              </w:rPr>
            </w:pPr>
          </w:p>
          <w:p w:rsidR="00D043DA" w:rsidRDefault="00D043DA" w:rsidP="003045F0">
            <w:pPr>
              <w:jc w:val="center"/>
              <w:rPr>
                <w:color w:val="000000"/>
              </w:rPr>
            </w:pPr>
            <w:r>
              <w:rPr>
                <w:color w:val="000000"/>
              </w:rPr>
              <w:t>Комитет по планированию, экономическому развитию и туризму</w:t>
            </w:r>
          </w:p>
        </w:tc>
        <w:tc>
          <w:tcPr>
            <w:tcW w:w="2126" w:type="dxa"/>
            <w:vMerge w:val="restart"/>
            <w:shd w:val="clear" w:color="auto" w:fill="auto"/>
          </w:tcPr>
          <w:p w:rsidR="00D043DA" w:rsidRDefault="00D043DA" w:rsidP="003045F0">
            <w:pPr>
              <w:jc w:val="center"/>
              <w:rPr>
                <w:shd w:val="clear" w:color="auto" w:fill="FFFFFF"/>
              </w:rPr>
            </w:pPr>
            <w:r>
              <w:rPr>
                <w:shd w:val="clear" w:color="auto" w:fill="FFFFFF"/>
              </w:rPr>
              <w:t>Доля организаций частной формы собственности в сфере оказания услуг по перевозке пассажиров и багажа легковым такси, %</w:t>
            </w:r>
          </w:p>
        </w:tc>
        <w:tc>
          <w:tcPr>
            <w:tcW w:w="709" w:type="dxa"/>
            <w:vMerge w:val="restart"/>
            <w:shd w:val="clear" w:color="auto" w:fill="auto"/>
          </w:tcPr>
          <w:p w:rsidR="00D043DA" w:rsidRDefault="00D043DA" w:rsidP="003045F0">
            <w:pPr>
              <w:jc w:val="center"/>
              <w:rPr>
                <w:color w:val="000000"/>
              </w:rPr>
            </w:pPr>
            <w:r>
              <w:rPr>
                <w:color w:val="000000"/>
              </w:rPr>
              <w:t>100</w:t>
            </w:r>
          </w:p>
        </w:tc>
        <w:tc>
          <w:tcPr>
            <w:tcW w:w="709" w:type="dxa"/>
            <w:vMerge w:val="restart"/>
            <w:shd w:val="clear" w:color="auto" w:fill="auto"/>
          </w:tcPr>
          <w:p w:rsidR="00D043DA" w:rsidRDefault="00D043DA" w:rsidP="003045F0">
            <w:pPr>
              <w:jc w:val="center"/>
              <w:rPr>
                <w:color w:val="000000"/>
              </w:rPr>
            </w:pPr>
            <w:r>
              <w:rPr>
                <w:color w:val="000000"/>
              </w:rPr>
              <w:t>100</w:t>
            </w:r>
          </w:p>
        </w:tc>
        <w:tc>
          <w:tcPr>
            <w:tcW w:w="708" w:type="dxa"/>
            <w:vMerge w:val="restart"/>
          </w:tcPr>
          <w:p w:rsidR="00D043DA" w:rsidRDefault="00D043DA" w:rsidP="003045F0">
            <w:pPr>
              <w:jc w:val="center"/>
              <w:rPr>
                <w:color w:val="000000"/>
              </w:rPr>
            </w:pPr>
            <w:r>
              <w:rPr>
                <w:color w:val="000000"/>
              </w:rPr>
              <w:t>100</w:t>
            </w:r>
          </w:p>
        </w:tc>
        <w:tc>
          <w:tcPr>
            <w:tcW w:w="709" w:type="dxa"/>
            <w:vMerge w:val="restart"/>
          </w:tcPr>
          <w:p w:rsidR="00D043DA" w:rsidRDefault="00D043DA" w:rsidP="003045F0">
            <w:pPr>
              <w:jc w:val="center"/>
              <w:rPr>
                <w:color w:val="000000"/>
              </w:rPr>
            </w:pPr>
            <w:r>
              <w:rPr>
                <w:color w:val="000000"/>
              </w:rPr>
              <w:t>100</w:t>
            </w:r>
          </w:p>
        </w:tc>
        <w:tc>
          <w:tcPr>
            <w:tcW w:w="2410" w:type="dxa"/>
            <w:vMerge w:val="restart"/>
            <w:shd w:val="clear" w:color="auto" w:fill="auto"/>
          </w:tcPr>
          <w:p w:rsidR="00D043DA" w:rsidRPr="009C1A51" w:rsidRDefault="00D043DA" w:rsidP="003045F0">
            <w:pPr>
              <w:jc w:val="center"/>
              <w:rPr>
                <w:color w:val="14171E"/>
                <w:bdr w:val="none" w:sz="0" w:space="0" w:color="auto" w:frame="1"/>
                <w:shd w:val="clear" w:color="auto" w:fill="F4F7FB"/>
              </w:rPr>
            </w:pPr>
            <w:r>
              <w:rPr>
                <w:color w:val="14171E"/>
                <w:bdr w:val="none" w:sz="0" w:space="0" w:color="auto" w:frame="1"/>
                <w:shd w:val="clear" w:color="auto" w:fill="F4F7FB"/>
              </w:rPr>
              <w:t>Повышение качества оказания услуг по перевозке пассажиров и багажа легковым такси</w:t>
            </w:r>
          </w:p>
        </w:tc>
      </w:tr>
      <w:tr w:rsidR="00D043DA" w:rsidRPr="009B5F0F" w:rsidTr="003045F0">
        <w:trPr>
          <w:trHeight w:val="383"/>
        </w:trPr>
        <w:tc>
          <w:tcPr>
            <w:tcW w:w="675" w:type="dxa"/>
            <w:shd w:val="clear" w:color="auto" w:fill="auto"/>
          </w:tcPr>
          <w:p w:rsidR="00D043DA" w:rsidRDefault="00D043DA" w:rsidP="003045F0">
            <w:pPr>
              <w:rPr>
                <w:color w:val="000000"/>
              </w:rPr>
            </w:pPr>
            <w:r>
              <w:rPr>
                <w:color w:val="000000"/>
              </w:rPr>
              <w:t>19.2</w:t>
            </w:r>
          </w:p>
        </w:tc>
        <w:tc>
          <w:tcPr>
            <w:tcW w:w="3969" w:type="dxa"/>
            <w:shd w:val="clear" w:color="auto" w:fill="auto"/>
          </w:tcPr>
          <w:p w:rsidR="00D043DA" w:rsidRDefault="00D043DA" w:rsidP="003045F0">
            <w:pPr>
              <w:jc w:val="both"/>
            </w:pPr>
            <w:r>
              <w:t>Консультирование частных организаций и индивидуальных предпринимателей по вопросам получения разрешения на право осуществления деятельности по перевозке пассажиров и багажа легковым такси</w:t>
            </w:r>
          </w:p>
        </w:tc>
        <w:tc>
          <w:tcPr>
            <w:tcW w:w="1134" w:type="dxa"/>
            <w:vMerge/>
          </w:tcPr>
          <w:p w:rsidR="00D043DA" w:rsidRDefault="00D043DA" w:rsidP="003045F0">
            <w:pPr>
              <w:jc w:val="center"/>
              <w:rPr>
                <w:color w:val="000000"/>
              </w:rPr>
            </w:pPr>
          </w:p>
        </w:tc>
        <w:tc>
          <w:tcPr>
            <w:tcW w:w="1985" w:type="dxa"/>
            <w:vMerge/>
          </w:tcPr>
          <w:p w:rsidR="00D043DA" w:rsidRDefault="00D043DA" w:rsidP="003045F0">
            <w:pPr>
              <w:jc w:val="center"/>
              <w:rPr>
                <w:color w:val="000000"/>
              </w:rPr>
            </w:pPr>
          </w:p>
        </w:tc>
        <w:tc>
          <w:tcPr>
            <w:tcW w:w="2126" w:type="dxa"/>
            <w:vMerge/>
            <w:shd w:val="clear" w:color="auto" w:fill="auto"/>
          </w:tcPr>
          <w:p w:rsidR="00D043DA" w:rsidRDefault="00D043DA" w:rsidP="003045F0">
            <w:pPr>
              <w:jc w:val="center"/>
              <w:rPr>
                <w:shd w:val="clear" w:color="auto" w:fill="FFFFFF"/>
              </w:rPr>
            </w:pPr>
          </w:p>
        </w:tc>
        <w:tc>
          <w:tcPr>
            <w:tcW w:w="709"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jc w:val="center"/>
              <w:rPr>
                <w:color w:val="000000"/>
              </w:rPr>
            </w:pPr>
          </w:p>
        </w:tc>
        <w:tc>
          <w:tcPr>
            <w:tcW w:w="708" w:type="dxa"/>
            <w:vMerge/>
          </w:tcPr>
          <w:p w:rsidR="00D043DA" w:rsidRDefault="00D043DA" w:rsidP="003045F0">
            <w:pPr>
              <w:jc w:val="center"/>
              <w:rPr>
                <w:color w:val="000000"/>
              </w:rPr>
            </w:pPr>
          </w:p>
        </w:tc>
        <w:tc>
          <w:tcPr>
            <w:tcW w:w="709" w:type="dxa"/>
            <w:vMerge/>
          </w:tcPr>
          <w:p w:rsidR="00D043DA" w:rsidRDefault="00D043DA" w:rsidP="003045F0">
            <w:pPr>
              <w:jc w:val="center"/>
              <w:rPr>
                <w:color w:val="000000"/>
              </w:rPr>
            </w:pPr>
          </w:p>
        </w:tc>
        <w:tc>
          <w:tcPr>
            <w:tcW w:w="2410" w:type="dxa"/>
            <w:vMerge/>
            <w:shd w:val="clear" w:color="auto" w:fill="auto"/>
          </w:tcPr>
          <w:p w:rsidR="00D043DA" w:rsidRPr="009C1A51" w:rsidRDefault="00D043DA" w:rsidP="003045F0">
            <w:pPr>
              <w:jc w:val="center"/>
              <w:rPr>
                <w:color w:val="14171E"/>
                <w:bdr w:val="none" w:sz="0" w:space="0" w:color="auto" w:frame="1"/>
                <w:shd w:val="clear" w:color="auto" w:fill="F4F7FB"/>
              </w:rPr>
            </w:pPr>
          </w:p>
        </w:tc>
      </w:tr>
      <w:tr w:rsidR="00D043DA" w:rsidRPr="009B5F0F" w:rsidTr="003045F0">
        <w:tc>
          <w:tcPr>
            <w:tcW w:w="15134" w:type="dxa"/>
            <w:gridSpan w:val="10"/>
            <w:shd w:val="clear" w:color="auto" w:fill="auto"/>
          </w:tcPr>
          <w:p w:rsidR="00D043DA" w:rsidRPr="00780FEC" w:rsidRDefault="00D043DA" w:rsidP="003045F0">
            <w:pPr>
              <w:rPr>
                <w:b/>
                <w:color w:val="14171E"/>
                <w:bdr w:val="none" w:sz="0" w:space="0" w:color="auto" w:frame="1"/>
                <w:shd w:val="clear" w:color="auto" w:fill="F4F7FB"/>
              </w:rPr>
            </w:pPr>
            <w:r>
              <w:rPr>
                <w:b/>
                <w:color w:val="14171E"/>
                <w:bdr w:val="none" w:sz="0" w:space="0" w:color="auto" w:frame="1"/>
                <w:shd w:val="clear" w:color="auto" w:fill="F4F7FB"/>
              </w:rPr>
              <w:t>20. Рынок оказания услуг по ремонту автотранспортных средств</w:t>
            </w:r>
          </w:p>
        </w:tc>
      </w:tr>
      <w:tr w:rsidR="00D043DA" w:rsidRPr="009B5F0F" w:rsidTr="003045F0">
        <w:tc>
          <w:tcPr>
            <w:tcW w:w="675" w:type="dxa"/>
            <w:shd w:val="clear" w:color="auto" w:fill="auto"/>
          </w:tcPr>
          <w:p w:rsidR="00D043DA" w:rsidRDefault="00D043DA" w:rsidP="003045F0">
            <w:pPr>
              <w:rPr>
                <w:color w:val="000000"/>
              </w:rPr>
            </w:pPr>
            <w:r>
              <w:rPr>
                <w:color w:val="000000"/>
              </w:rPr>
              <w:t>20.1</w:t>
            </w:r>
          </w:p>
        </w:tc>
        <w:tc>
          <w:tcPr>
            <w:tcW w:w="3969" w:type="dxa"/>
            <w:shd w:val="clear" w:color="auto" w:fill="auto"/>
          </w:tcPr>
          <w:p w:rsidR="00D043DA" w:rsidRDefault="00D043DA" w:rsidP="003045F0">
            <w:pPr>
              <w:jc w:val="both"/>
            </w:pPr>
            <w:r>
              <w:t>Мониторинг организаций, оказывающих услуги на рынке ремонта автотранспортных средств</w:t>
            </w:r>
          </w:p>
        </w:tc>
        <w:tc>
          <w:tcPr>
            <w:tcW w:w="1134" w:type="dxa"/>
            <w:vMerge w:val="restart"/>
          </w:tcPr>
          <w:p w:rsidR="00D043DA" w:rsidRPr="00D53C54" w:rsidRDefault="00D043DA" w:rsidP="003045F0">
            <w:pPr>
              <w:jc w:val="center"/>
              <w:rPr>
                <w:color w:val="000000"/>
              </w:rPr>
            </w:pPr>
            <w:r>
              <w:rPr>
                <w:color w:val="000000"/>
              </w:rPr>
              <w:t>2022 – 2025</w:t>
            </w:r>
          </w:p>
        </w:tc>
        <w:tc>
          <w:tcPr>
            <w:tcW w:w="1985" w:type="dxa"/>
            <w:vMerge w:val="restart"/>
          </w:tcPr>
          <w:p w:rsidR="00D043DA" w:rsidRDefault="00D043DA" w:rsidP="003045F0">
            <w:pPr>
              <w:jc w:val="center"/>
              <w:rPr>
                <w:color w:val="000000"/>
              </w:rPr>
            </w:pPr>
            <w:r>
              <w:rPr>
                <w:color w:val="000000"/>
              </w:rPr>
              <w:t>Отдел промышленности, инфраструктуры и ЖКХ;</w:t>
            </w:r>
          </w:p>
          <w:p w:rsidR="00D043DA" w:rsidRDefault="00D043DA" w:rsidP="003045F0">
            <w:pPr>
              <w:jc w:val="center"/>
              <w:rPr>
                <w:color w:val="000000"/>
              </w:rPr>
            </w:pPr>
          </w:p>
          <w:p w:rsidR="00D043DA" w:rsidRPr="00D53C54" w:rsidRDefault="00D043DA" w:rsidP="003045F0">
            <w:pPr>
              <w:jc w:val="center"/>
              <w:rPr>
                <w:color w:val="000000"/>
              </w:rPr>
            </w:pPr>
            <w:r>
              <w:rPr>
                <w:color w:val="000000"/>
              </w:rPr>
              <w:t>Комитет по планированию, экономическому развитию и туризму</w:t>
            </w:r>
          </w:p>
        </w:tc>
        <w:tc>
          <w:tcPr>
            <w:tcW w:w="2126" w:type="dxa"/>
            <w:vMerge w:val="restart"/>
            <w:shd w:val="clear" w:color="auto" w:fill="auto"/>
          </w:tcPr>
          <w:p w:rsidR="00D043DA" w:rsidRPr="00AB413D" w:rsidRDefault="00D043DA" w:rsidP="003045F0">
            <w:pPr>
              <w:jc w:val="center"/>
              <w:rPr>
                <w:shd w:val="clear" w:color="auto" w:fill="FFFFFF"/>
              </w:rPr>
            </w:pPr>
            <w:r>
              <w:rPr>
                <w:shd w:val="clear" w:color="auto" w:fill="FFFFFF"/>
              </w:rPr>
              <w:t>Доля организаций частной формы собственности в сфере оказания услуг по ремонту автотранспортных средств, %</w:t>
            </w:r>
          </w:p>
        </w:tc>
        <w:tc>
          <w:tcPr>
            <w:tcW w:w="709" w:type="dxa"/>
            <w:vMerge w:val="restart"/>
            <w:shd w:val="clear" w:color="auto" w:fill="auto"/>
          </w:tcPr>
          <w:p w:rsidR="00D043DA" w:rsidRDefault="00D043DA" w:rsidP="003045F0">
            <w:pPr>
              <w:jc w:val="center"/>
              <w:rPr>
                <w:color w:val="000000"/>
              </w:rPr>
            </w:pPr>
            <w:r>
              <w:rPr>
                <w:color w:val="000000"/>
              </w:rPr>
              <w:t>100</w:t>
            </w:r>
          </w:p>
        </w:tc>
        <w:tc>
          <w:tcPr>
            <w:tcW w:w="709" w:type="dxa"/>
            <w:vMerge w:val="restart"/>
            <w:shd w:val="clear" w:color="auto" w:fill="auto"/>
          </w:tcPr>
          <w:p w:rsidR="00D043DA" w:rsidRDefault="00D043DA" w:rsidP="003045F0">
            <w:pPr>
              <w:jc w:val="center"/>
              <w:rPr>
                <w:color w:val="000000"/>
              </w:rPr>
            </w:pPr>
            <w:r>
              <w:rPr>
                <w:color w:val="000000"/>
              </w:rPr>
              <w:t>100</w:t>
            </w:r>
          </w:p>
        </w:tc>
        <w:tc>
          <w:tcPr>
            <w:tcW w:w="708" w:type="dxa"/>
            <w:vMerge w:val="restart"/>
          </w:tcPr>
          <w:p w:rsidR="00D043DA" w:rsidRDefault="00D043DA" w:rsidP="003045F0">
            <w:pPr>
              <w:jc w:val="center"/>
              <w:rPr>
                <w:color w:val="000000"/>
              </w:rPr>
            </w:pPr>
            <w:r>
              <w:rPr>
                <w:color w:val="000000"/>
              </w:rPr>
              <w:t>100</w:t>
            </w:r>
          </w:p>
        </w:tc>
        <w:tc>
          <w:tcPr>
            <w:tcW w:w="709" w:type="dxa"/>
            <w:vMerge w:val="restart"/>
          </w:tcPr>
          <w:p w:rsidR="00D043DA" w:rsidRDefault="00D043DA" w:rsidP="003045F0">
            <w:pPr>
              <w:jc w:val="center"/>
              <w:rPr>
                <w:color w:val="000000"/>
              </w:rPr>
            </w:pPr>
            <w:r>
              <w:rPr>
                <w:color w:val="000000"/>
              </w:rPr>
              <w:t>100</w:t>
            </w:r>
          </w:p>
        </w:tc>
        <w:tc>
          <w:tcPr>
            <w:tcW w:w="2410" w:type="dxa"/>
            <w:vMerge w:val="restart"/>
            <w:shd w:val="clear" w:color="auto" w:fill="auto"/>
          </w:tcPr>
          <w:p w:rsidR="00D043DA" w:rsidRPr="009C1A51" w:rsidRDefault="00D043DA" w:rsidP="003045F0">
            <w:pPr>
              <w:jc w:val="center"/>
              <w:rPr>
                <w:color w:val="14171E"/>
                <w:bdr w:val="none" w:sz="0" w:space="0" w:color="auto" w:frame="1"/>
                <w:shd w:val="clear" w:color="auto" w:fill="F4F7FB"/>
              </w:rPr>
            </w:pPr>
            <w:r w:rsidRPr="009C1A51">
              <w:rPr>
                <w:color w:val="14171E"/>
                <w:bdr w:val="none" w:sz="0" w:space="0" w:color="auto" w:frame="1"/>
                <w:shd w:val="clear" w:color="auto" w:fill="F4F7FB"/>
              </w:rPr>
              <w:t>Повышение качества услуг по ремонту автотранспортных средств. Увеличение организаций, оказывающих услуги по ремонту автотранспортных средств</w:t>
            </w:r>
          </w:p>
        </w:tc>
      </w:tr>
      <w:tr w:rsidR="00D043DA" w:rsidRPr="009B5F0F" w:rsidTr="003045F0">
        <w:tc>
          <w:tcPr>
            <w:tcW w:w="675" w:type="dxa"/>
            <w:shd w:val="clear" w:color="auto" w:fill="auto"/>
          </w:tcPr>
          <w:p w:rsidR="00D043DA" w:rsidRDefault="00D043DA" w:rsidP="003045F0">
            <w:pPr>
              <w:rPr>
                <w:color w:val="000000"/>
              </w:rPr>
            </w:pPr>
            <w:r>
              <w:rPr>
                <w:color w:val="000000"/>
              </w:rPr>
              <w:t>20.2</w:t>
            </w:r>
          </w:p>
        </w:tc>
        <w:tc>
          <w:tcPr>
            <w:tcW w:w="3969" w:type="dxa"/>
            <w:shd w:val="clear" w:color="auto" w:fill="auto"/>
          </w:tcPr>
          <w:p w:rsidR="00D043DA" w:rsidRPr="00D47DD1" w:rsidRDefault="00D043DA" w:rsidP="003045F0">
            <w:pPr>
              <w:jc w:val="both"/>
            </w:pPr>
            <w:r w:rsidRPr="00D47DD1">
              <w:rPr>
                <w:color w:val="000000"/>
                <w:shd w:val="clear" w:color="auto" w:fill="FFFFFF"/>
              </w:rPr>
              <w:t>Оказание информационно</w:t>
            </w:r>
            <w:r>
              <w:rPr>
                <w:color w:val="000000"/>
                <w:shd w:val="clear" w:color="auto" w:fill="FFFFFF"/>
              </w:rPr>
              <w:t xml:space="preserve">й и </w:t>
            </w:r>
            <w:r w:rsidRPr="00D47DD1">
              <w:rPr>
                <w:color w:val="000000"/>
                <w:shd w:val="clear" w:color="auto" w:fill="FFFFFF"/>
              </w:rPr>
              <w:t>консульта</w:t>
            </w:r>
            <w:r>
              <w:rPr>
                <w:color w:val="000000"/>
                <w:shd w:val="clear" w:color="auto" w:fill="FFFFFF"/>
              </w:rPr>
              <w:t>ционн</w:t>
            </w:r>
            <w:r w:rsidRPr="00D47DD1">
              <w:rPr>
                <w:color w:val="000000"/>
                <w:shd w:val="clear" w:color="auto" w:fill="FFFFFF"/>
              </w:rPr>
              <w:t>ой помощи субъектам предпринимательства, осуществляющим (планирующим осуществить) деятельность на рынке</w:t>
            </w:r>
          </w:p>
        </w:tc>
        <w:tc>
          <w:tcPr>
            <w:tcW w:w="1134" w:type="dxa"/>
            <w:vMerge/>
          </w:tcPr>
          <w:p w:rsidR="00D043DA" w:rsidRDefault="00D043DA" w:rsidP="003045F0">
            <w:pPr>
              <w:jc w:val="center"/>
              <w:rPr>
                <w:color w:val="000000"/>
              </w:rPr>
            </w:pPr>
          </w:p>
        </w:tc>
        <w:tc>
          <w:tcPr>
            <w:tcW w:w="1985" w:type="dxa"/>
            <w:vMerge/>
          </w:tcPr>
          <w:p w:rsidR="00D043DA" w:rsidRDefault="00D043DA" w:rsidP="003045F0">
            <w:pPr>
              <w:jc w:val="center"/>
              <w:rPr>
                <w:color w:val="000000"/>
              </w:rPr>
            </w:pPr>
          </w:p>
        </w:tc>
        <w:tc>
          <w:tcPr>
            <w:tcW w:w="2126" w:type="dxa"/>
            <w:vMerge/>
            <w:shd w:val="clear" w:color="auto" w:fill="auto"/>
          </w:tcPr>
          <w:p w:rsidR="00D043DA" w:rsidRDefault="00D043DA" w:rsidP="003045F0">
            <w:pPr>
              <w:jc w:val="center"/>
              <w:rPr>
                <w:shd w:val="clear" w:color="auto" w:fill="FFFFFF"/>
              </w:rPr>
            </w:pPr>
          </w:p>
        </w:tc>
        <w:tc>
          <w:tcPr>
            <w:tcW w:w="709"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jc w:val="center"/>
              <w:rPr>
                <w:color w:val="000000"/>
              </w:rPr>
            </w:pPr>
          </w:p>
        </w:tc>
        <w:tc>
          <w:tcPr>
            <w:tcW w:w="708" w:type="dxa"/>
            <w:vMerge/>
          </w:tcPr>
          <w:p w:rsidR="00D043DA" w:rsidRDefault="00D043DA" w:rsidP="003045F0">
            <w:pPr>
              <w:jc w:val="center"/>
              <w:rPr>
                <w:color w:val="000000"/>
              </w:rPr>
            </w:pPr>
          </w:p>
        </w:tc>
        <w:tc>
          <w:tcPr>
            <w:tcW w:w="709" w:type="dxa"/>
            <w:vMerge/>
          </w:tcPr>
          <w:p w:rsidR="00D043DA" w:rsidRDefault="00D043DA" w:rsidP="003045F0">
            <w:pPr>
              <w:jc w:val="center"/>
              <w:rPr>
                <w:color w:val="000000"/>
              </w:rPr>
            </w:pPr>
          </w:p>
        </w:tc>
        <w:tc>
          <w:tcPr>
            <w:tcW w:w="2410" w:type="dxa"/>
            <w:vMerge/>
            <w:shd w:val="clear" w:color="auto" w:fill="auto"/>
          </w:tcPr>
          <w:p w:rsidR="00D043DA" w:rsidRDefault="00D043DA" w:rsidP="003045F0">
            <w:pPr>
              <w:rPr>
                <w:color w:val="14171E"/>
                <w:bdr w:val="none" w:sz="0" w:space="0" w:color="auto" w:frame="1"/>
                <w:shd w:val="clear" w:color="auto" w:fill="F4F7FB"/>
              </w:rPr>
            </w:pPr>
          </w:p>
        </w:tc>
      </w:tr>
      <w:tr w:rsidR="00D043DA" w:rsidRPr="009B5F0F" w:rsidTr="003045F0">
        <w:tc>
          <w:tcPr>
            <w:tcW w:w="15134" w:type="dxa"/>
            <w:gridSpan w:val="10"/>
            <w:shd w:val="clear" w:color="auto" w:fill="auto"/>
          </w:tcPr>
          <w:p w:rsidR="00D043DA" w:rsidRPr="004D5E35" w:rsidRDefault="00D043DA" w:rsidP="003045F0">
            <w:pPr>
              <w:jc w:val="both"/>
              <w:rPr>
                <w:b/>
                <w:color w:val="14171E"/>
                <w:bdr w:val="none" w:sz="0" w:space="0" w:color="auto" w:frame="1"/>
                <w:shd w:val="clear" w:color="auto" w:fill="F4F7FB"/>
              </w:rPr>
            </w:pPr>
            <w:r>
              <w:rPr>
                <w:b/>
                <w:color w:val="14171E"/>
                <w:bdr w:val="none" w:sz="0" w:space="0" w:color="auto" w:frame="1"/>
                <w:shd w:val="clear" w:color="auto" w:fill="F4F7FB"/>
              </w:rPr>
              <w:t>21</w:t>
            </w:r>
            <w:r w:rsidRPr="004D5E35">
              <w:rPr>
                <w:b/>
                <w:color w:val="14171E"/>
                <w:bdr w:val="none" w:sz="0" w:space="0" w:color="auto" w:frame="1"/>
                <w:shd w:val="clear" w:color="auto" w:fill="F4F7FB"/>
              </w:rPr>
              <w:t xml:space="preserve">. </w:t>
            </w:r>
            <w:r w:rsidRPr="004D5E35">
              <w:rPr>
                <w:b/>
                <w:color w:val="000000"/>
              </w:rPr>
              <w:t>Рынок услуг связи, в том числе услуг по предоставлению широкополосного доступа к информационно-телекоммуникационной сети Интернет</w:t>
            </w:r>
          </w:p>
        </w:tc>
      </w:tr>
      <w:tr w:rsidR="00D043DA" w:rsidRPr="009B5F0F" w:rsidTr="003045F0">
        <w:trPr>
          <w:trHeight w:val="3598"/>
        </w:trPr>
        <w:tc>
          <w:tcPr>
            <w:tcW w:w="675" w:type="dxa"/>
            <w:shd w:val="clear" w:color="auto" w:fill="auto"/>
          </w:tcPr>
          <w:p w:rsidR="00D043DA" w:rsidRDefault="00D043DA" w:rsidP="003045F0">
            <w:pPr>
              <w:rPr>
                <w:color w:val="000000"/>
              </w:rPr>
            </w:pPr>
            <w:r>
              <w:rPr>
                <w:color w:val="000000"/>
              </w:rPr>
              <w:lastRenderedPageBreak/>
              <w:t>21.1</w:t>
            </w:r>
          </w:p>
        </w:tc>
        <w:tc>
          <w:tcPr>
            <w:tcW w:w="3969" w:type="dxa"/>
            <w:shd w:val="clear" w:color="auto" w:fill="auto"/>
          </w:tcPr>
          <w:p w:rsidR="00D043DA" w:rsidRPr="00D47DD1" w:rsidRDefault="00D043DA" w:rsidP="003045F0">
            <w:pPr>
              <w:jc w:val="both"/>
              <w:rPr>
                <w:color w:val="000000"/>
                <w:shd w:val="clear" w:color="auto" w:fill="FFFFFF"/>
              </w:rPr>
            </w:pPr>
            <w:r>
              <w:rPr>
                <w:color w:val="000000"/>
                <w:shd w:val="clear" w:color="auto" w:fill="FFFFFF"/>
              </w:rPr>
              <w:t>Расширение зоны покрытия на территории МО «Селенгинский район» Республики Бурятия услугами сотовой связи и увеличение количества пользователей сети Интернет</w:t>
            </w:r>
          </w:p>
        </w:tc>
        <w:tc>
          <w:tcPr>
            <w:tcW w:w="1134" w:type="dxa"/>
          </w:tcPr>
          <w:p w:rsidR="00D043DA"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Отдел промышленности, инфраструктуры и ЖКХ</w:t>
            </w:r>
          </w:p>
        </w:tc>
        <w:tc>
          <w:tcPr>
            <w:tcW w:w="2126" w:type="dxa"/>
            <w:shd w:val="clear" w:color="auto" w:fill="auto"/>
          </w:tcPr>
          <w:p w:rsidR="00D043DA" w:rsidRPr="002D1B6F" w:rsidRDefault="00D043DA" w:rsidP="003045F0">
            <w:pPr>
              <w:rPr>
                <w:shd w:val="clear" w:color="auto" w:fill="FFFFFF"/>
              </w:rPr>
            </w:pPr>
            <w:r>
              <w:rPr>
                <w:shd w:val="clear" w:color="auto" w:fill="FFFFFF"/>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tc>
        <w:tc>
          <w:tcPr>
            <w:tcW w:w="709" w:type="dxa"/>
            <w:shd w:val="clear" w:color="auto" w:fill="auto"/>
          </w:tcPr>
          <w:p w:rsidR="00D043DA" w:rsidRDefault="00D043DA" w:rsidP="003045F0">
            <w:pPr>
              <w:jc w:val="center"/>
              <w:rPr>
                <w:color w:val="000000"/>
              </w:rPr>
            </w:pPr>
            <w:r>
              <w:rPr>
                <w:color w:val="000000"/>
              </w:rPr>
              <w:t>100</w:t>
            </w:r>
          </w:p>
        </w:tc>
        <w:tc>
          <w:tcPr>
            <w:tcW w:w="709" w:type="dxa"/>
            <w:shd w:val="clear" w:color="auto" w:fill="auto"/>
          </w:tcPr>
          <w:p w:rsidR="00D043DA" w:rsidRDefault="00D043DA" w:rsidP="003045F0">
            <w:pPr>
              <w:jc w:val="center"/>
              <w:rPr>
                <w:color w:val="000000"/>
              </w:rPr>
            </w:pPr>
            <w:r>
              <w:rPr>
                <w:color w:val="000000"/>
              </w:rPr>
              <w:t>100</w:t>
            </w:r>
          </w:p>
        </w:tc>
        <w:tc>
          <w:tcPr>
            <w:tcW w:w="708" w:type="dxa"/>
          </w:tcPr>
          <w:p w:rsidR="00D043DA"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shd w:val="clear" w:color="auto" w:fill="auto"/>
          </w:tcPr>
          <w:p w:rsidR="00D043DA" w:rsidRDefault="00D043DA" w:rsidP="003045F0">
            <w:pPr>
              <w:rPr>
                <w:color w:val="14171E"/>
                <w:bdr w:val="none" w:sz="0" w:space="0" w:color="auto" w:frame="1"/>
                <w:shd w:val="clear" w:color="auto" w:fill="F4F7FB"/>
              </w:rPr>
            </w:pPr>
            <w:r>
              <w:rPr>
                <w:color w:val="14171E"/>
                <w:bdr w:val="none" w:sz="0" w:space="0" w:color="auto" w:frame="1"/>
                <w:shd w:val="clear" w:color="auto" w:fill="F4F7FB"/>
              </w:rPr>
              <w:t>Сохранение доли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на уровне 100%.</w:t>
            </w:r>
          </w:p>
        </w:tc>
      </w:tr>
      <w:tr w:rsidR="00D043DA" w:rsidRPr="009B5F0F" w:rsidTr="003045F0">
        <w:trPr>
          <w:trHeight w:val="372"/>
        </w:trPr>
        <w:tc>
          <w:tcPr>
            <w:tcW w:w="15134" w:type="dxa"/>
            <w:gridSpan w:val="10"/>
            <w:shd w:val="clear" w:color="auto" w:fill="auto"/>
          </w:tcPr>
          <w:p w:rsidR="00D043DA" w:rsidRPr="00A35F81" w:rsidRDefault="00D043DA" w:rsidP="003045F0">
            <w:pPr>
              <w:rPr>
                <w:b/>
                <w:color w:val="14171E"/>
                <w:bdr w:val="none" w:sz="0" w:space="0" w:color="auto" w:frame="1"/>
                <w:shd w:val="clear" w:color="auto" w:fill="F4F7FB"/>
              </w:rPr>
            </w:pPr>
            <w:r w:rsidRPr="00A35F81">
              <w:rPr>
                <w:b/>
                <w:color w:val="14171E"/>
                <w:bdr w:val="none" w:sz="0" w:space="0" w:color="auto" w:frame="1"/>
                <w:shd w:val="clear" w:color="auto" w:fill="F4F7FB"/>
              </w:rPr>
              <w:t xml:space="preserve">22. </w:t>
            </w:r>
            <w:r w:rsidRPr="00A35F81">
              <w:rPr>
                <w:b/>
              </w:rPr>
              <w:t>Рынок жилищного строительства (за исключением индивидуального жилищного строительства)</w:t>
            </w:r>
          </w:p>
        </w:tc>
      </w:tr>
      <w:tr w:rsidR="00D043DA" w:rsidRPr="009B5F0F" w:rsidTr="003045F0">
        <w:trPr>
          <w:trHeight w:val="372"/>
        </w:trPr>
        <w:tc>
          <w:tcPr>
            <w:tcW w:w="675" w:type="dxa"/>
            <w:shd w:val="clear" w:color="auto" w:fill="auto"/>
          </w:tcPr>
          <w:p w:rsidR="00D043DA" w:rsidRDefault="00D043DA" w:rsidP="003045F0">
            <w:pPr>
              <w:rPr>
                <w:color w:val="000000"/>
              </w:rPr>
            </w:pPr>
            <w:r>
              <w:rPr>
                <w:color w:val="000000"/>
              </w:rPr>
              <w:t>22.1</w:t>
            </w:r>
          </w:p>
        </w:tc>
        <w:tc>
          <w:tcPr>
            <w:tcW w:w="3969" w:type="dxa"/>
            <w:shd w:val="clear" w:color="auto" w:fill="auto"/>
          </w:tcPr>
          <w:p w:rsidR="00D043DA" w:rsidRDefault="00D043DA" w:rsidP="003045F0">
            <w:pPr>
              <w:jc w:val="both"/>
              <w:rPr>
                <w:color w:val="000000"/>
                <w:shd w:val="clear" w:color="auto" w:fill="FFFFFF"/>
              </w:rPr>
            </w:pPr>
            <w:r>
              <w:rPr>
                <w:color w:val="000000"/>
                <w:shd w:val="clear" w:color="auto" w:fill="FFFFFF"/>
              </w:rPr>
              <w:t>Мониторинг хозяйствующих субъект, осуществляющих деятельность на рынке жилищного строительства</w:t>
            </w:r>
          </w:p>
        </w:tc>
        <w:tc>
          <w:tcPr>
            <w:tcW w:w="1134" w:type="dxa"/>
          </w:tcPr>
          <w:p w:rsidR="00D043DA"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 xml:space="preserve">МАУ «Управление по строительству» </w:t>
            </w:r>
          </w:p>
        </w:tc>
        <w:tc>
          <w:tcPr>
            <w:tcW w:w="2126" w:type="dxa"/>
            <w:shd w:val="clear" w:color="auto" w:fill="auto"/>
          </w:tcPr>
          <w:p w:rsidR="00D043DA" w:rsidRDefault="00D043DA" w:rsidP="003045F0">
            <w:pPr>
              <w:rPr>
                <w:shd w:val="clear" w:color="auto" w:fill="FFFFFF"/>
              </w:rPr>
            </w:pPr>
            <w:r>
              <w:t>Доля организаций частной формы собственности в сфере жилищного строительства (за исключением индивидуального жилищного строительства), %</w:t>
            </w:r>
          </w:p>
        </w:tc>
        <w:tc>
          <w:tcPr>
            <w:tcW w:w="709" w:type="dxa"/>
            <w:shd w:val="clear" w:color="auto" w:fill="auto"/>
          </w:tcPr>
          <w:p w:rsidR="00D043DA" w:rsidRDefault="00D043DA" w:rsidP="003045F0">
            <w:pPr>
              <w:jc w:val="center"/>
              <w:rPr>
                <w:color w:val="000000"/>
              </w:rPr>
            </w:pPr>
            <w:r>
              <w:rPr>
                <w:color w:val="000000"/>
              </w:rPr>
              <w:t>100</w:t>
            </w:r>
          </w:p>
        </w:tc>
        <w:tc>
          <w:tcPr>
            <w:tcW w:w="709" w:type="dxa"/>
            <w:shd w:val="clear" w:color="auto" w:fill="auto"/>
          </w:tcPr>
          <w:p w:rsidR="00D043DA" w:rsidRDefault="00D043DA" w:rsidP="003045F0">
            <w:pPr>
              <w:jc w:val="center"/>
              <w:rPr>
                <w:color w:val="000000"/>
              </w:rPr>
            </w:pPr>
            <w:r>
              <w:rPr>
                <w:color w:val="000000"/>
              </w:rPr>
              <w:t>100</w:t>
            </w:r>
          </w:p>
        </w:tc>
        <w:tc>
          <w:tcPr>
            <w:tcW w:w="708" w:type="dxa"/>
          </w:tcPr>
          <w:p w:rsidR="00D043DA"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shd w:val="clear" w:color="auto" w:fill="auto"/>
          </w:tcPr>
          <w:p w:rsidR="00D043DA" w:rsidRPr="003A4C6C" w:rsidRDefault="00D043DA" w:rsidP="003045F0">
            <w:pPr>
              <w:shd w:val="clear" w:color="auto" w:fill="FFFFFF"/>
              <w:jc w:val="center"/>
              <w:rPr>
                <w:rFonts w:ascii="yandex-sans" w:hAnsi="yandex-sans"/>
                <w:color w:val="000000"/>
                <w:sz w:val="23"/>
                <w:szCs w:val="23"/>
              </w:rPr>
            </w:pPr>
            <w:r>
              <w:rPr>
                <w:color w:val="000000"/>
              </w:rPr>
              <w:t>Создание</w:t>
            </w:r>
            <w:r w:rsidRPr="003A4C6C">
              <w:rPr>
                <w:rFonts w:ascii="yandex-sans" w:hAnsi="yandex-sans"/>
                <w:color w:val="000000"/>
                <w:sz w:val="23"/>
                <w:szCs w:val="23"/>
              </w:rPr>
              <w:t xml:space="preserve"> условий для развития</w:t>
            </w:r>
          </w:p>
          <w:p w:rsidR="00D043DA" w:rsidRPr="00AA090F" w:rsidRDefault="00D043DA" w:rsidP="003045F0">
            <w:pPr>
              <w:jc w:val="center"/>
              <w:rPr>
                <w:rFonts w:ascii="Calibri" w:hAnsi="Calibri"/>
                <w:color w:val="14171E"/>
                <w:bdr w:val="none" w:sz="0" w:space="0" w:color="auto" w:frame="1"/>
                <w:shd w:val="clear" w:color="auto" w:fill="F4F7FB"/>
              </w:rPr>
            </w:pPr>
            <w:r w:rsidRPr="003A4C6C">
              <w:rPr>
                <w:rFonts w:ascii="yandex-sans" w:hAnsi="yandex-sans"/>
                <w:color w:val="000000"/>
                <w:sz w:val="23"/>
                <w:szCs w:val="23"/>
              </w:rPr>
              <w:t>конкуренции на рынке</w:t>
            </w:r>
            <w:r w:rsidRPr="00AA090F">
              <w:rPr>
                <w:rFonts w:ascii="Calibri" w:hAnsi="Calibri"/>
                <w:color w:val="000000"/>
                <w:sz w:val="23"/>
                <w:szCs w:val="23"/>
              </w:rPr>
              <w:t xml:space="preserve"> </w:t>
            </w:r>
            <w:r>
              <w:t>жилищного строительства (за исключением индивидуального жилищного строительства)</w:t>
            </w:r>
          </w:p>
        </w:tc>
      </w:tr>
      <w:tr w:rsidR="00D043DA" w:rsidRPr="009B5F0F" w:rsidTr="003045F0">
        <w:tc>
          <w:tcPr>
            <w:tcW w:w="15134" w:type="dxa"/>
            <w:gridSpan w:val="10"/>
            <w:shd w:val="clear" w:color="auto" w:fill="auto"/>
          </w:tcPr>
          <w:p w:rsidR="00D043DA" w:rsidRPr="00780FEC" w:rsidRDefault="00D043DA" w:rsidP="003045F0">
            <w:pPr>
              <w:shd w:val="clear" w:color="auto" w:fill="FFFFFF"/>
              <w:rPr>
                <w:b/>
                <w:color w:val="000000"/>
              </w:rPr>
            </w:pPr>
            <w:r>
              <w:rPr>
                <w:b/>
                <w:color w:val="000000"/>
                <w:szCs w:val="28"/>
              </w:rPr>
              <w:t>23</w:t>
            </w:r>
            <w:r w:rsidRPr="00780FEC">
              <w:rPr>
                <w:b/>
                <w:color w:val="000000"/>
                <w:szCs w:val="28"/>
              </w:rPr>
              <w:t>. Рынок строительства объектов капитального строительства, за исключением жилищного и дорожного строительства</w:t>
            </w:r>
          </w:p>
        </w:tc>
      </w:tr>
      <w:tr w:rsidR="00D043DA" w:rsidRPr="009B5F0F" w:rsidTr="003045F0">
        <w:tc>
          <w:tcPr>
            <w:tcW w:w="675" w:type="dxa"/>
            <w:shd w:val="clear" w:color="auto" w:fill="auto"/>
          </w:tcPr>
          <w:p w:rsidR="00D043DA" w:rsidRPr="00D53C54" w:rsidRDefault="00D043DA" w:rsidP="003045F0">
            <w:pPr>
              <w:rPr>
                <w:color w:val="000000"/>
              </w:rPr>
            </w:pPr>
            <w:r>
              <w:rPr>
                <w:color w:val="000000"/>
              </w:rPr>
              <w:t>23.1</w:t>
            </w:r>
          </w:p>
        </w:tc>
        <w:tc>
          <w:tcPr>
            <w:tcW w:w="3969" w:type="dxa"/>
            <w:shd w:val="clear" w:color="auto" w:fill="auto"/>
          </w:tcPr>
          <w:p w:rsidR="00D043DA" w:rsidRPr="00D53C54" w:rsidRDefault="00D043DA" w:rsidP="003045F0">
            <w:pPr>
              <w:jc w:val="both"/>
              <w:rPr>
                <w:color w:val="000000"/>
              </w:rPr>
            </w:pPr>
            <w:r>
              <w:rPr>
                <w:color w:val="000000"/>
              </w:rPr>
              <w:t>Реализация Федеральный целевых программ РФ, государственных программ РФ, государственных программ РБ по строительству объектов капитального строительства</w:t>
            </w:r>
          </w:p>
        </w:tc>
        <w:tc>
          <w:tcPr>
            <w:tcW w:w="1134" w:type="dxa"/>
          </w:tcPr>
          <w:p w:rsidR="00D043DA" w:rsidRPr="00D53C54" w:rsidRDefault="00D043DA" w:rsidP="003045F0">
            <w:pPr>
              <w:jc w:val="center"/>
              <w:rPr>
                <w:color w:val="000000"/>
              </w:rPr>
            </w:pPr>
            <w:r>
              <w:rPr>
                <w:color w:val="000000"/>
              </w:rPr>
              <w:t>2022 – 2025</w:t>
            </w:r>
          </w:p>
        </w:tc>
        <w:tc>
          <w:tcPr>
            <w:tcW w:w="1985" w:type="dxa"/>
          </w:tcPr>
          <w:p w:rsidR="00D043DA" w:rsidRPr="00D53C54" w:rsidRDefault="00D043DA" w:rsidP="003045F0">
            <w:pPr>
              <w:jc w:val="center"/>
              <w:rPr>
                <w:color w:val="000000"/>
              </w:rPr>
            </w:pPr>
            <w:r>
              <w:rPr>
                <w:color w:val="000000"/>
              </w:rPr>
              <w:t>МАУ «Управление по строительству»</w:t>
            </w:r>
          </w:p>
        </w:tc>
        <w:tc>
          <w:tcPr>
            <w:tcW w:w="2126" w:type="dxa"/>
            <w:shd w:val="clear" w:color="auto" w:fill="auto"/>
          </w:tcPr>
          <w:p w:rsidR="00D043DA" w:rsidRPr="00D53C54" w:rsidRDefault="00D043DA" w:rsidP="003045F0">
            <w:pPr>
              <w:jc w:val="center"/>
              <w:rPr>
                <w:color w:val="000000"/>
              </w:rPr>
            </w:pPr>
            <w:r>
              <w:rPr>
                <w:color w:val="00000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w:t>
            </w:r>
          </w:p>
        </w:tc>
        <w:tc>
          <w:tcPr>
            <w:tcW w:w="709" w:type="dxa"/>
            <w:shd w:val="clear" w:color="auto" w:fill="auto"/>
          </w:tcPr>
          <w:p w:rsidR="00D043DA" w:rsidRPr="00D53C54" w:rsidRDefault="00D043DA" w:rsidP="003045F0">
            <w:pPr>
              <w:jc w:val="center"/>
              <w:rPr>
                <w:color w:val="000000"/>
              </w:rPr>
            </w:pPr>
            <w:r>
              <w:rPr>
                <w:color w:val="000000"/>
              </w:rPr>
              <w:t>100</w:t>
            </w:r>
          </w:p>
        </w:tc>
        <w:tc>
          <w:tcPr>
            <w:tcW w:w="709" w:type="dxa"/>
            <w:shd w:val="clear" w:color="auto" w:fill="auto"/>
          </w:tcPr>
          <w:p w:rsidR="00D043DA" w:rsidRPr="00D53C54" w:rsidRDefault="00D043DA" w:rsidP="003045F0">
            <w:pPr>
              <w:jc w:val="center"/>
              <w:rPr>
                <w:color w:val="000000"/>
              </w:rPr>
            </w:pPr>
            <w:r>
              <w:rPr>
                <w:color w:val="000000"/>
              </w:rPr>
              <w:t>100</w:t>
            </w:r>
          </w:p>
        </w:tc>
        <w:tc>
          <w:tcPr>
            <w:tcW w:w="708" w:type="dxa"/>
          </w:tcPr>
          <w:p w:rsidR="00D043DA" w:rsidRPr="00D53C54"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tcPr>
          <w:p w:rsidR="00D043DA" w:rsidRPr="003A4C6C" w:rsidRDefault="00D043DA" w:rsidP="003045F0">
            <w:pPr>
              <w:shd w:val="clear" w:color="auto" w:fill="FFFFFF"/>
              <w:jc w:val="center"/>
              <w:rPr>
                <w:rFonts w:ascii="yandex-sans" w:hAnsi="yandex-sans"/>
                <w:color w:val="000000"/>
                <w:sz w:val="23"/>
                <w:szCs w:val="23"/>
              </w:rPr>
            </w:pPr>
            <w:r>
              <w:rPr>
                <w:color w:val="000000"/>
              </w:rPr>
              <w:t>Создание</w:t>
            </w:r>
            <w:r w:rsidRPr="003A4C6C">
              <w:rPr>
                <w:rFonts w:ascii="yandex-sans" w:hAnsi="yandex-sans"/>
                <w:color w:val="000000"/>
                <w:sz w:val="23"/>
                <w:szCs w:val="23"/>
              </w:rPr>
              <w:t xml:space="preserve"> условий для развития</w:t>
            </w:r>
          </w:p>
          <w:p w:rsidR="00D043DA" w:rsidRPr="00D53C54" w:rsidRDefault="00D043DA" w:rsidP="003045F0">
            <w:pPr>
              <w:shd w:val="clear" w:color="auto" w:fill="FFFFFF"/>
              <w:jc w:val="center"/>
              <w:rPr>
                <w:color w:val="000000"/>
              </w:rPr>
            </w:pPr>
            <w:r w:rsidRPr="003A4C6C">
              <w:rPr>
                <w:rFonts w:ascii="yandex-sans" w:hAnsi="yandex-sans"/>
                <w:color w:val="000000"/>
                <w:sz w:val="23"/>
                <w:szCs w:val="23"/>
              </w:rPr>
              <w:t>конкуренции на рынке строительства объектов капитального строительства</w:t>
            </w:r>
          </w:p>
        </w:tc>
      </w:tr>
      <w:tr w:rsidR="00D043DA" w:rsidRPr="009B5F0F" w:rsidTr="003045F0">
        <w:tc>
          <w:tcPr>
            <w:tcW w:w="15134" w:type="dxa"/>
            <w:gridSpan w:val="10"/>
            <w:shd w:val="clear" w:color="auto" w:fill="auto"/>
          </w:tcPr>
          <w:p w:rsidR="00D043DA" w:rsidRPr="00780FEC" w:rsidRDefault="00D043DA" w:rsidP="003045F0">
            <w:pPr>
              <w:rPr>
                <w:b/>
                <w:color w:val="14171E"/>
                <w:shd w:val="clear" w:color="auto" w:fill="F4F7FB"/>
              </w:rPr>
            </w:pPr>
            <w:r>
              <w:rPr>
                <w:b/>
                <w:color w:val="14171E"/>
                <w:shd w:val="clear" w:color="auto" w:fill="F4F7FB"/>
              </w:rPr>
              <w:t xml:space="preserve">24. </w:t>
            </w:r>
            <w:r w:rsidRPr="00780FEC">
              <w:rPr>
                <w:b/>
                <w:color w:val="14171E"/>
                <w:shd w:val="clear" w:color="auto" w:fill="F4F7FB"/>
              </w:rPr>
              <w:t>Рынок дорожной деятельности (за исключением проектирования)</w:t>
            </w:r>
          </w:p>
        </w:tc>
      </w:tr>
      <w:tr w:rsidR="00D043DA" w:rsidRPr="009B5F0F" w:rsidTr="003045F0">
        <w:tc>
          <w:tcPr>
            <w:tcW w:w="675" w:type="dxa"/>
            <w:shd w:val="clear" w:color="auto" w:fill="auto"/>
          </w:tcPr>
          <w:p w:rsidR="00D043DA" w:rsidRPr="00D53C54" w:rsidRDefault="00D043DA" w:rsidP="003045F0">
            <w:pPr>
              <w:rPr>
                <w:color w:val="000000"/>
              </w:rPr>
            </w:pPr>
            <w:r>
              <w:rPr>
                <w:color w:val="000000"/>
              </w:rPr>
              <w:lastRenderedPageBreak/>
              <w:t>24.1</w:t>
            </w:r>
          </w:p>
        </w:tc>
        <w:tc>
          <w:tcPr>
            <w:tcW w:w="3969" w:type="dxa"/>
            <w:shd w:val="clear" w:color="auto" w:fill="auto"/>
          </w:tcPr>
          <w:p w:rsidR="00D043DA" w:rsidRPr="00D53C54" w:rsidRDefault="00D043DA" w:rsidP="003045F0">
            <w:pPr>
              <w:jc w:val="both"/>
              <w:rPr>
                <w:color w:val="000000"/>
              </w:rPr>
            </w:pPr>
            <w:r>
              <w:rPr>
                <w:color w:val="000000"/>
              </w:rPr>
              <w:t>Мониторинг организаций, оказывающих услуги на рынке дорожной деятельности</w:t>
            </w:r>
          </w:p>
        </w:tc>
        <w:tc>
          <w:tcPr>
            <w:tcW w:w="1134" w:type="dxa"/>
            <w:vMerge w:val="restart"/>
          </w:tcPr>
          <w:p w:rsidR="00D043DA" w:rsidRPr="00D53C54" w:rsidRDefault="00D043DA" w:rsidP="003045F0">
            <w:pPr>
              <w:jc w:val="center"/>
              <w:rPr>
                <w:color w:val="000000"/>
              </w:rPr>
            </w:pPr>
            <w:r>
              <w:rPr>
                <w:color w:val="000000"/>
              </w:rPr>
              <w:t>2022 – 2025</w:t>
            </w:r>
          </w:p>
        </w:tc>
        <w:tc>
          <w:tcPr>
            <w:tcW w:w="1985" w:type="dxa"/>
            <w:vMerge w:val="restart"/>
          </w:tcPr>
          <w:p w:rsidR="00D043DA" w:rsidRPr="00D53C54" w:rsidRDefault="00D043DA" w:rsidP="003045F0">
            <w:pPr>
              <w:jc w:val="center"/>
              <w:rPr>
                <w:color w:val="000000"/>
              </w:rPr>
            </w:pPr>
            <w:r>
              <w:rPr>
                <w:color w:val="000000"/>
              </w:rPr>
              <w:t>МАУ «Управление по строительству»</w:t>
            </w:r>
          </w:p>
        </w:tc>
        <w:tc>
          <w:tcPr>
            <w:tcW w:w="2126" w:type="dxa"/>
            <w:vMerge w:val="restart"/>
            <w:shd w:val="clear" w:color="auto" w:fill="auto"/>
          </w:tcPr>
          <w:p w:rsidR="00D043DA" w:rsidRPr="00D53C54" w:rsidRDefault="00D043DA" w:rsidP="003045F0">
            <w:pPr>
              <w:jc w:val="center"/>
              <w:rPr>
                <w:color w:val="000000"/>
              </w:rPr>
            </w:pPr>
            <w:r>
              <w:rPr>
                <w:color w:val="000000"/>
              </w:rPr>
              <w:t>Доля организаций частной формы собственности в сфере дорожной деятельности (за исключением проектирования), %</w:t>
            </w:r>
          </w:p>
        </w:tc>
        <w:tc>
          <w:tcPr>
            <w:tcW w:w="709" w:type="dxa"/>
            <w:vMerge w:val="restart"/>
            <w:shd w:val="clear" w:color="auto" w:fill="auto"/>
          </w:tcPr>
          <w:p w:rsidR="00D043DA" w:rsidRPr="00D53C54" w:rsidRDefault="00D043DA" w:rsidP="003045F0">
            <w:pPr>
              <w:jc w:val="center"/>
              <w:rPr>
                <w:color w:val="000000"/>
              </w:rPr>
            </w:pPr>
            <w:r>
              <w:rPr>
                <w:color w:val="000000"/>
              </w:rPr>
              <w:t>100</w:t>
            </w:r>
          </w:p>
        </w:tc>
        <w:tc>
          <w:tcPr>
            <w:tcW w:w="709" w:type="dxa"/>
            <w:vMerge w:val="restart"/>
            <w:shd w:val="clear" w:color="auto" w:fill="auto"/>
          </w:tcPr>
          <w:p w:rsidR="00D043DA" w:rsidRPr="00D53C54" w:rsidRDefault="00D043DA" w:rsidP="003045F0">
            <w:pPr>
              <w:jc w:val="center"/>
              <w:rPr>
                <w:color w:val="000000"/>
              </w:rPr>
            </w:pPr>
            <w:r>
              <w:rPr>
                <w:color w:val="000000"/>
              </w:rPr>
              <w:t>100</w:t>
            </w:r>
          </w:p>
        </w:tc>
        <w:tc>
          <w:tcPr>
            <w:tcW w:w="708" w:type="dxa"/>
            <w:vMerge w:val="restart"/>
          </w:tcPr>
          <w:p w:rsidR="00D043DA" w:rsidRPr="00D53C54" w:rsidRDefault="00D043DA" w:rsidP="003045F0">
            <w:pPr>
              <w:jc w:val="center"/>
              <w:rPr>
                <w:color w:val="000000"/>
              </w:rPr>
            </w:pPr>
            <w:r>
              <w:rPr>
                <w:color w:val="000000"/>
              </w:rPr>
              <w:t>100</w:t>
            </w:r>
          </w:p>
        </w:tc>
        <w:tc>
          <w:tcPr>
            <w:tcW w:w="709" w:type="dxa"/>
            <w:vMerge w:val="restart"/>
          </w:tcPr>
          <w:p w:rsidR="00D043DA" w:rsidRDefault="00D043DA" w:rsidP="003045F0">
            <w:pPr>
              <w:jc w:val="center"/>
              <w:rPr>
                <w:color w:val="000000"/>
              </w:rPr>
            </w:pPr>
            <w:r>
              <w:rPr>
                <w:color w:val="000000"/>
              </w:rPr>
              <w:t>100</w:t>
            </w:r>
          </w:p>
        </w:tc>
        <w:tc>
          <w:tcPr>
            <w:tcW w:w="2410" w:type="dxa"/>
            <w:vMerge w:val="restart"/>
            <w:shd w:val="clear" w:color="auto" w:fill="auto"/>
          </w:tcPr>
          <w:p w:rsidR="00D043DA" w:rsidRPr="00734678" w:rsidRDefault="00D043DA" w:rsidP="003045F0">
            <w:pPr>
              <w:jc w:val="center"/>
              <w:rPr>
                <w:color w:val="000000"/>
              </w:rPr>
            </w:pPr>
            <w:r w:rsidRPr="00734678">
              <w:rPr>
                <w:color w:val="14171E"/>
                <w:shd w:val="clear" w:color="auto" w:fill="F4F7FB"/>
              </w:rPr>
              <w:t>Совершенствование сети автомобильных дорог. Увеличение протяжённости автомобильных дорог. Повышение качества транспортного обслуживание населения</w:t>
            </w:r>
          </w:p>
        </w:tc>
      </w:tr>
      <w:tr w:rsidR="00D043DA" w:rsidRPr="009B5F0F" w:rsidTr="003045F0">
        <w:tc>
          <w:tcPr>
            <w:tcW w:w="675" w:type="dxa"/>
            <w:shd w:val="clear" w:color="auto" w:fill="auto"/>
          </w:tcPr>
          <w:p w:rsidR="00D043DA" w:rsidRDefault="00D043DA" w:rsidP="003045F0">
            <w:pPr>
              <w:rPr>
                <w:color w:val="000000"/>
              </w:rPr>
            </w:pPr>
            <w:r>
              <w:rPr>
                <w:color w:val="000000"/>
              </w:rPr>
              <w:t>24.2</w:t>
            </w:r>
          </w:p>
        </w:tc>
        <w:tc>
          <w:tcPr>
            <w:tcW w:w="3969" w:type="dxa"/>
            <w:shd w:val="clear" w:color="auto" w:fill="auto"/>
          </w:tcPr>
          <w:p w:rsidR="00D043DA" w:rsidRDefault="00D043DA" w:rsidP="003045F0">
            <w:pPr>
              <w:jc w:val="both"/>
              <w:rPr>
                <w:color w:val="000000"/>
              </w:rPr>
            </w:pPr>
            <w:r>
              <w:rPr>
                <w:color w:val="000000"/>
              </w:rPr>
              <w:t>Содержание и ремонт автомобильных дорог местного значения</w:t>
            </w:r>
          </w:p>
        </w:tc>
        <w:tc>
          <w:tcPr>
            <w:tcW w:w="1134" w:type="dxa"/>
            <w:vMerge/>
          </w:tcPr>
          <w:p w:rsidR="00D043DA" w:rsidRDefault="00D043DA" w:rsidP="003045F0">
            <w:pPr>
              <w:jc w:val="center"/>
              <w:rPr>
                <w:color w:val="000000"/>
              </w:rPr>
            </w:pPr>
          </w:p>
        </w:tc>
        <w:tc>
          <w:tcPr>
            <w:tcW w:w="1985" w:type="dxa"/>
            <w:vMerge/>
          </w:tcPr>
          <w:p w:rsidR="00D043DA" w:rsidRDefault="00D043DA" w:rsidP="003045F0">
            <w:pPr>
              <w:jc w:val="center"/>
              <w:rPr>
                <w:color w:val="000000"/>
              </w:rPr>
            </w:pPr>
          </w:p>
        </w:tc>
        <w:tc>
          <w:tcPr>
            <w:tcW w:w="2126" w:type="dxa"/>
            <w:vMerge/>
            <w:shd w:val="clear" w:color="auto" w:fill="auto"/>
          </w:tcPr>
          <w:p w:rsidR="00D043DA" w:rsidRDefault="00D043DA" w:rsidP="003045F0">
            <w:pPr>
              <w:rPr>
                <w:color w:val="000000"/>
              </w:rPr>
            </w:pPr>
          </w:p>
        </w:tc>
        <w:tc>
          <w:tcPr>
            <w:tcW w:w="709"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rPr>
                <w:color w:val="000000"/>
              </w:rPr>
            </w:pPr>
          </w:p>
        </w:tc>
        <w:tc>
          <w:tcPr>
            <w:tcW w:w="708" w:type="dxa"/>
            <w:vMerge/>
          </w:tcPr>
          <w:p w:rsidR="00D043DA" w:rsidRDefault="00D043DA" w:rsidP="003045F0">
            <w:pPr>
              <w:rPr>
                <w:color w:val="000000"/>
              </w:rPr>
            </w:pPr>
          </w:p>
        </w:tc>
        <w:tc>
          <w:tcPr>
            <w:tcW w:w="709" w:type="dxa"/>
            <w:vMerge/>
          </w:tcPr>
          <w:p w:rsidR="00D043DA" w:rsidRDefault="00D043DA" w:rsidP="003045F0">
            <w:pPr>
              <w:rPr>
                <w:color w:val="000000"/>
              </w:rPr>
            </w:pPr>
          </w:p>
        </w:tc>
        <w:tc>
          <w:tcPr>
            <w:tcW w:w="2410" w:type="dxa"/>
            <w:vMerge/>
            <w:shd w:val="clear" w:color="auto" w:fill="auto"/>
          </w:tcPr>
          <w:p w:rsidR="00D043DA" w:rsidRPr="002538D8" w:rsidRDefault="00D043DA" w:rsidP="003045F0">
            <w:pPr>
              <w:rPr>
                <w:color w:val="14171E"/>
                <w:shd w:val="clear" w:color="auto" w:fill="F4F7FB"/>
              </w:rPr>
            </w:pPr>
          </w:p>
        </w:tc>
      </w:tr>
      <w:tr w:rsidR="00D043DA" w:rsidRPr="009B5F0F" w:rsidTr="003045F0">
        <w:tc>
          <w:tcPr>
            <w:tcW w:w="15134" w:type="dxa"/>
            <w:gridSpan w:val="10"/>
            <w:shd w:val="clear" w:color="auto" w:fill="auto"/>
          </w:tcPr>
          <w:p w:rsidR="00D043DA" w:rsidRPr="00780FEC" w:rsidRDefault="00D043DA" w:rsidP="003045F0">
            <w:pPr>
              <w:rPr>
                <w:b/>
                <w:color w:val="000000"/>
              </w:rPr>
            </w:pPr>
            <w:r>
              <w:rPr>
                <w:b/>
                <w:color w:val="000000"/>
              </w:rPr>
              <w:t>25. Рынок архитектурно-строительного проектирования</w:t>
            </w:r>
          </w:p>
        </w:tc>
      </w:tr>
      <w:tr w:rsidR="00D043DA" w:rsidRPr="009B5F0F" w:rsidTr="003045F0">
        <w:tc>
          <w:tcPr>
            <w:tcW w:w="675" w:type="dxa"/>
            <w:shd w:val="clear" w:color="auto" w:fill="auto"/>
          </w:tcPr>
          <w:p w:rsidR="00D043DA" w:rsidRDefault="00D043DA" w:rsidP="003045F0">
            <w:pPr>
              <w:rPr>
                <w:color w:val="000000"/>
              </w:rPr>
            </w:pPr>
            <w:r>
              <w:rPr>
                <w:color w:val="000000"/>
              </w:rPr>
              <w:t>25.1</w:t>
            </w:r>
          </w:p>
        </w:tc>
        <w:tc>
          <w:tcPr>
            <w:tcW w:w="3969" w:type="dxa"/>
            <w:shd w:val="clear" w:color="auto" w:fill="auto"/>
          </w:tcPr>
          <w:p w:rsidR="00D043DA" w:rsidRPr="00D53C54" w:rsidRDefault="00D043DA" w:rsidP="003045F0">
            <w:pPr>
              <w:jc w:val="both"/>
              <w:rPr>
                <w:color w:val="000000"/>
              </w:rPr>
            </w:pPr>
            <w:r>
              <w:rPr>
                <w:color w:val="000000"/>
              </w:rPr>
              <w:t>Привлечение организаций частной формы собственности на рынке архитектурно-строительного проектирования</w:t>
            </w:r>
          </w:p>
        </w:tc>
        <w:tc>
          <w:tcPr>
            <w:tcW w:w="1134" w:type="dxa"/>
          </w:tcPr>
          <w:p w:rsidR="00D043DA" w:rsidRPr="00D53C54" w:rsidRDefault="00D043DA" w:rsidP="003045F0">
            <w:pPr>
              <w:jc w:val="center"/>
              <w:rPr>
                <w:color w:val="000000"/>
              </w:rPr>
            </w:pPr>
            <w:r>
              <w:rPr>
                <w:color w:val="000000"/>
              </w:rPr>
              <w:t>2022 – 2025</w:t>
            </w:r>
          </w:p>
        </w:tc>
        <w:tc>
          <w:tcPr>
            <w:tcW w:w="1985" w:type="dxa"/>
          </w:tcPr>
          <w:p w:rsidR="00D043DA" w:rsidRPr="00D53C54" w:rsidRDefault="00D043DA" w:rsidP="003045F0">
            <w:pPr>
              <w:jc w:val="center"/>
              <w:rPr>
                <w:color w:val="000000"/>
              </w:rPr>
            </w:pPr>
            <w:r>
              <w:rPr>
                <w:color w:val="000000"/>
              </w:rPr>
              <w:t>Комитет по имуществу, землепользованию и градостроительству</w:t>
            </w:r>
          </w:p>
        </w:tc>
        <w:tc>
          <w:tcPr>
            <w:tcW w:w="2126" w:type="dxa"/>
            <w:shd w:val="clear" w:color="auto" w:fill="auto"/>
          </w:tcPr>
          <w:p w:rsidR="00D043DA" w:rsidRPr="00D53C54" w:rsidRDefault="00D043DA" w:rsidP="003045F0">
            <w:pPr>
              <w:jc w:val="center"/>
              <w:rPr>
                <w:color w:val="000000"/>
              </w:rPr>
            </w:pPr>
            <w:r>
              <w:rPr>
                <w:color w:val="000000"/>
              </w:rPr>
              <w:t>Доля организаций частной формы собственности в сфере архитектурно-строительного проектирования, %</w:t>
            </w:r>
          </w:p>
        </w:tc>
        <w:tc>
          <w:tcPr>
            <w:tcW w:w="709" w:type="dxa"/>
            <w:shd w:val="clear" w:color="auto" w:fill="auto"/>
          </w:tcPr>
          <w:p w:rsidR="00D043DA" w:rsidRPr="00D53C54" w:rsidRDefault="00D043DA" w:rsidP="003045F0">
            <w:pPr>
              <w:jc w:val="center"/>
              <w:rPr>
                <w:color w:val="000000"/>
              </w:rPr>
            </w:pPr>
            <w:r>
              <w:rPr>
                <w:color w:val="000000"/>
              </w:rPr>
              <w:t>100</w:t>
            </w:r>
          </w:p>
        </w:tc>
        <w:tc>
          <w:tcPr>
            <w:tcW w:w="709" w:type="dxa"/>
            <w:shd w:val="clear" w:color="auto" w:fill="auto"/>
          </w:tcPr>
          <w:p w:rsidR="00D043DA" w:rsidRPr="00D53C54" w:rsidRDefault="00D043DA" w:rsidP="003045F0">
            <w:pPr>
              <w:jc w:val="center"/>
              <w:rPr>
                <w:color w:val="000000"/>
              </w:rPr>
            </w:pPr>
            <w:r>
              <w:rPr>
                <w:color w:val="000000"/>
              </w:rPr>
              <w:t>100</w:t>
            </w:r>
          </w:p>
        </w:tc>
        <w:tc>
          <w:tcPr>
            <w:tcW w:w="708" w:type="dxa"/>
          </w:tcPr>
          <w:p w:rsidR="00D043DA" w:rsidRPr="00D53C54"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tcPr>
          <w:p w:rsidR="00D043DA" w:rsidRPr="00D53C54" w:rsidRDefault="00D043DA" w:rsidP="003045F0">
            <w:pPr>
              <w:jc w:val="center"/>
              <w:rPr>
                <w:color w:val="000000"/>
              </w:rPr>
            </w:pPr>
            <w:r>
              <w:rPr>
                <w:color w:val="000000"/>
              </w:rPr>
              <w:t>Повышение качества услуг на рынке архитектурно – строительного проектирования</w:t>
            </w:r>
          </w:p>
        </w:tc>
      </w:tr>
      <w:tr w:rsidR="00D043DA" w:rsidRPr="009B5F0F" w:rsidTr="003045F0">
        <w:tc>
          <w:tcPr>
            <w:tcW w:w="15134" w:type="dxa"/>
            <w:gridSpan w:val="10"/>
            <w:shd w:val="clear" w:color="auto" w:fill="auto"/>
          </w:tcPr>
          <w:p w:rsidR="00D043DA" w:rsidRPr="00780FEC" w:rsidRDefault="00D043DA" w:rsidP="003045F0">
            <w:pPr>
              <w:rPr>
                <w:b/>
                <w:color w:val="000000"/>
              </w:rPr>
            </w:pPr>
            <w:r>
              <w:rPr>
                <w:b/>
                <w:color w:val="000000"/>
              </w:rPr>
              <w:t>26. Рынок реализации сельскохозяйственной продукции</w:t>
            </w:r>
          </w:p>
        </w:tc>
      </w:tr>
      <w:tr w:rsidR="00D043DA" w:rsidRPr="009B5F0F" w:rsidTr="003045F0">
        <w:tc>
          <w:tcPr>
            <w:tcW w:w="675" w:type="dxa"/>
            <w:shd w:val="clear" w:color="auto" w:fill="auto"/>
          </w:tcPr>
          <w:p w:rsidR="00D043DA" w:rsidRPr="00D53C54" w:rsidRDefault="00D043DA" w:rsidP="003045F0">
            <w:pPr>
              <w:rPr>
                <w:color w:val="000000"/>
              </w:rPr>
            </w:pPr>
            <w:r>
              <w:rPr>
                <w:color w:val="000000"/>
              </w:rPr>
              <w:t>26</w:t>
            </w:r>
            <w:r w:rsidRPr="00D53C54">
              <w:rPr>
                <w:color w:val="000000"/>
              </w:rPr>
              <w:t>.1</w:t>
            </w:r>
          </w:p>
        </w:tc>
        <w:tc>
          <w:tcPr>
            <w:tcW w:w="3969" w:type="dxa"/>
            <w:shd w:val="clear" w:color="auto" w:fill="auto"/>
          </w:tcPr>
          <w:p w:rsidR="00D043DA" w:rsidRPr="00D53C54" w:rsidRDefault="00D043DA" w:rsidP="003045F0">
            <w:pPr>
              <w:jc w:val="both"/>
              <w:rPr>
                <w:color w:val="000000"/>
              </w:rPr>
            </w:pPr>
            <w:r w:rsidRPr="00D53C54">
              <w:rPr>
                <w:color w:val="000000"/>
              </w:rPr>
              <w:t>Содействие в продвижении сельскохозяйственной продукции на потребительском рынке</w:t>
            </w:r>
          </w:p>
        </w:tc>
        <w:tc>
          <w:tcPr>
            <w:tcW w:w="1134" w:type="dxa"/>
            <w:vMerge w:val="restart"/>
          </w:tcPr>
          <w:p w:rsidR="00D043DA" w:rsidRPr="00D53C54" w:rsidRDefault="00D043DA" w:rsidP="003045F0">
            <w:pPr>
              <w:jc w:val="center"/>
              <w:rPr>
                <w:color w:val="000000"/>
              </w:rPr>
            </w:pPr>
            <w:r>
              <w:rPr>
                <w:color w:val="000000"/>
              </w:rPr>
              <w:t>2022 – 2025</w:t>
            </w:r>
          </w:p>
        </w:tc>
        <w:tc>
          <w:tcPr>
            <w:tcW w:w="1985" w:type="dxa"/>
            <w:vMerge w:val="restart"/>
          </w:tcPr>
          <w:p w:rsidR="00D043DA" w:rsidRPr="00D53C54" w:rsidRDefault="00D043DA" w:rsidP="003045F0">
            <w:pPr>
              <w:jc w:val="center"/>
              <w:rPr>
                <w:color w:val="000000"/>
              </w:rPr>
            </w:pPr>
            <w:r>
              <w:rPr>
                <w:color w:val="000000"/>
              </w:rPr>
              <w:t>Управление сельского хозяйства</w:t>
            </w:r>
          </w:p>
        </w:tc>
        <w:tc>
          <w:tcPr>
            <w:tcW w:w="2126" w:type="dxa"/>
            <w:vMerge w:val="restart"/>
            <w:shd w:val="clear" w:color="auto" w:fill="auto"/>
          </w:tcPr>
          <w:p w:rsidR="00D043DA" w:rsidRPr="00D53C54" w:rsidRDefault="00D043DA" w:rsidP="003045F0">
            <w:pPr>
              <w:jc w:val="center"/>
              <w:rPr>
                <w:color w:val="000000"/>
              </w:rPr>
            </w:pPr>
            <w:r>
              <w:rPr>
                <w:color w:val="000000"/>
              </w:rPr>
              <w:t>Доля сельскохозяйственных потребительских кооперативов в общем объеме реализации сельскохозяйственной продукции, %</w:t>
            </w:r>
          </w:p>
        </w:tc>
        <w:tc>
          <w:tcPr>
            <w:tcW w:w="709" w:type="dxa"/>
            <w:vMerge w:val="restart"/>
            <w:shd w:val="clear" w:color="auto" w:fill="auto"/>
          </w:tcPr>
          <w:p w:rsidR="00D043DA" w:rsidRPr="00D53C54" w:rsidRDefault="00D043DA" w:rsidP="003045F0">
            <w:pPr>
              <w:jc w:val="center"/>
              <w:rPr>
                <w:color w:val="000000"/>
              </w:rPr>
            </w:pPr>
            <w:r>
              <w:rPr>
                <w:color w:val="000000"/>
              </w:rPr>
              <w:t>3</w:t>
            </w:r>
          </w:p>
        </w:tc>
        <w:tc>
          <w:tcPr>
            <w:tcW w:w="709" w:type="dxa"/>
            <w:vMerge w:val="restart"/>
            <w:shd w:val="clear" w:color="auto" w:fill="auto"/>
          </w:tcPr>
          <w:p w:rsidR="00D043DA" w:rsidRPr="00D53C54" w:rsidRDefault="00D043DA" w:rsidP="003045F0">
            <w:pPr>
              <w:jc w:val="center"/>
              <w:rPr>
                <w:color w:val="000000"/>
              </w:rPr>
            </w:pPr>
            <w:r>
              <w:rPr>
                <w:color w:val="000000"/>
              </w:rPr>
              <w:t>4</w:t>
            </w:r>
          </w:p>
        </w:tc>
        <w:tc>
          <w:tcPr>
            <w:tcW w:w="708" w:type="dxa"/>
            <w:vMerge w:val="restart"/>
          </w:tcPr>
          <w:p w:rsidR="00D043DA" w:rsidRPr="00D53C54" w:rsidRDefault="00D043DA" w:rsidP="003045F0">
            <w:pPr>
              <w:jc w:val="center"/>
              <w:rPr>
                <w:color w:val="000000"/>
              </w:rPr>
            </w:pPr>
            <w:r>
              <w:rPr>
                <w:color w:val="000000"/>
              </w:rPr>
              <w:t>5</w:t>
            </w:r>
          </w:p>
        </w:tc>
        <w:tc>
          <w:tcPr>
            <w:tcW w:w="709" w:type="dxa"/>
            <w:vMerge w:val="restart"/>
          </w:tcPr>
          <w:p w:rsidR="00D043DA" w:rsidRDefault="00D043DA" w:rsidP="003045F0">
            <w:pPr>
              <w:jc w:val="center"/>
              <w:rPr>
                <w:color w:val="000000"/>
              </w:rPr>
            </w:pPr>
            <w:r>
              <w:rPr>
                <w:color w:val="000000"/>
              </w:rPr>
              <w:t>5</w:t>
            </w:r>
          </w:p>
        </w:tc>
        <w:tc>
          <w:tcPr>
            <w:tcW w:w="2410" w:type="dxa"/>
            <w:vMerge w:val="restart"/>
          </w:tcPr>
          <w:p w:rsidR="00D043DA" w:rsidRPr="00D53C54" w:rsidRDefault="00D043DA" w:rsidP="003045F0">
            <w:pPr>
              <w:jc w:val="center"/>
              <w:rPr>
                <w:color w:val="000000"/>
              </w:rPr>
            </w:pPr>
            <w:r w:rsidRPr="00D53C54">
              <w:rPr>
                <w:color w:val="000000"/>
              </w:rPr>
              <w:t>Увеличение доли реализации сельскохозяйственной продукции хозяйствующими субъектами на территории Селенгинского района</w:t>
            </w:r>
            <w:r>
              <w:rPr>
                <w:color w:val="000000"/>
              </w:rPr>
              <w:t xml:space="preserve">. </w:t>
            </w:r>
            <w:r w:rsidRPr="00D53C54">
              <w:rPr>
                <w:color w:val="000000"/>
              </w:rPr>
              <w:t>Стимулирование сельскохозяйственных организаций</w:t>
            </w:r>
          </w:p>
        </w:tc>
      </w:tr>
      <w:tr w:rsidR="00D043DA" w:rsidRPr="009B5F0F" w:rsidTr="003045F0">
        <w:tc>
          <w:tcPr>
            <w:tcW w:w="675" w:type="dxa"/>
            <w:shd w:val="clear" w:color="auto" w:fill="auto"/>
          </w:tcPr>
          <w:p w:rsidR="00D043DA" w:rsidRPr="00D53C54" w:rsidRDefault="00D043DA" w:rsidP="003045F0">
            <w:pPr>
              <w:rPr>
                <w:color w:val="000000"/>
              </w:rPr>
            </w:pPr>
            <w:r>
              <w:rPr>
                <w:color w:val="000000"/>
              </w:rPr>
              <w:t>26</w:t>
            </w:r>
            <w:r w:rsidRPr="00D53C54">
              <w:rPr>
                <w:color w:val="000000"/>
              </w:rPr>
              <w:t>.2</w:t>
            </w:r>
          </w:p>
        </w:tc>
        <w:tc>
          <w:tcPr>
            <w:tcW w:w="3969" w:type="dxa"/>
            <w:shd w:val="clear" w:color="auto" w:fill="auto"/>
          </w:tcPr>
          <w:p w:rsidR="00D043DA" w:rsidRPr="00D53C54" w:rsidRDefault="00D043DA" w:rsidP="003045F0">
            <w:pPr>
              <w:jc w:val="both"/>
              <w:rPr>
                <w:color w:val="000000"/>
              </w:rPr>
            </w:pPr>
            <w:r w:rsidRPr="00D53C54">
              <w:rPr>
                <w:color w:val="000000"/>
              </w:rPr>
              <w:t>Информирование и консультирование сельхозтоваропроизводителей Селенгинского района по вопросам получения государственной поддержке</w:t>
            </w:r>
          </w:p>
        </w:tc>
        <w:tc>
          <w:tcPr>
            <w:tcW w:w="1134" w:type="dxa"/>
            <w:vMerge/>
          </w:tcPr>
          <w:p w:rsidR="00D043DA" w:rsidRPr="00D53C54" w:rsidRDefault="00D043DA" w:rsidP="003045F0">
            <w:pPr>
              <w:jc w:val="center"/>
              <w:rPr>
                <w:color w:val="000000"/>
              </w:rPr>
            </w:pPr>
          </w:p>
        </w:tc>
        <w:tc>
          <w:tcPr>
            <w:tcW w:w="1985" w:type="dxa"/>
            <w:vMerge/>
          </w:tcPr>
          <w:p w:rsidR="00D043DA" w:rsidRPr="00D53C54" w:rsidRDefault="00D043DA" w:rsidP="003045F0">
            <w:pPr>
              <w:jc w:val="center"/>
              <w:rPr>
                <w:color w:val="000000"/>
              </w:rPr>
            </w:pPr>
          </w:p>
        </w:tc>
        <w:tc>
          <w:tcPr>
            <w:tcW w:w="2126" w:type="dxa"/>
            <w:vMerge/>
            <w:shd w:val="clear" w:color="auto" w:fill="auto"/>
          </w:tcPr>
          <w:p w:rsidR="00D043DA" w:rsidRPr="00D53C54" w:rsidRDefault="00D043DA" w:rsidP="003045F0">
            <w:pPr>
              <w:rPr>
                <w:color w:val="000000"/>
              </w:rPr>
            </w:pPr>
          </w:p>
        </w:tc>
        <w:tc>
          <w:tcPr>
            <w:tcW w:w="709" w:type="dxa"/>
            <w:vMerge/>
            <w:shd w:val="clear" w:color="auto" w:fill="auto"/>
          </w:tcPr>
          <w:p w:rsidR="00D043DA" w:rsidRPr="00D53C54" w:rsidRDefault="00D043DA" w:rsidP="003045F0">
            <w:pPr>
              <w:jc w:val="center"/>
              <w:rPr>
                <w:color w:val="000000"/>
              </w:rPr>
            </w:pPr>
          </w:p>
        </w:tc>
        <w:tc>
          <w:tcPr>
            <w:tcW w:w="709" w:type="dxa"/>
            <w:vMerge/>
            <w:shd w:val="clear" w:color="auto" w:fill="auto"/>
          </w:tcPr>
          <w:p w:rsidR="00D043DA" w:rsidRPr="00D53C54" w:rsidRDefault="00D043DA" w:rsidP="003045F0">
            <w:pPr>
              <w:rPr>
                <w:color w:val="000000"/>
              </w:rPr>
            </w:pPr>
          </w:p>
        </w:tc>
        <w:tc>
          <w:tcPr>
            <w:tcW w:w="708" w:type="dxa"/>
            <w:vMerge/>
          </w:tcPr>
          <w:p w:rsidR="00D043DA" w:rsidRPr="00D53C54" w:rsidRDefault="00D043DA" w:rsidP="003045F0">
            <w:pPr>
              <w:rPr>
                <w:color w:val="000000"/>
              </w:rPr>
            </w:pPr>
          </w:p>
        </w:tc>
        <w:tc>
          <w:tcPr>
            <w:tcW w:w="709" w:type="dxa"/>
            <w:vMerge/>
          </w:tcPr>
          <w:p w:rsidR="00D043DA" w:rsidRPr="00D53C54" w:rsidRDefault="00D043DA" w:rsidP="003045F0">
            <w:pPr>
              <w:rPr>
                <w:color w:val="000000"/>
              </w:rPr>
            </w:pPr>
          </w:p>
        </w:tc>
        <w:tc>
          <w:tcPr>
            <w:tcW w:w="2410" w:type="dxa"/>
            <w:vMerge/>
          </w:tcPr>
          <w:p w:rsidR="00D043DA" w:rsidRPr="00D53C54" w:rsidRDefault="00D043DA" w:rsidP="003045F0">
            <w:pPr>
              <w:rPr>
                <w:color w:val="000000"/>
              </w:rPr>
            </w:pPr>
          </w:p>
        </w:tc>
      </w:tr>
      <w:tr w:rsidR="00D043DA" w:rsidRPr="009B5F0F" w:rsidTr="003045F0">
        <w:tc>
          <w:tcPr>
            <w:tcW w:w="15134" w:type="dxa"/>
            <w:gridSpan w:val="10"/>
            <w:shd w:val="clear" w:color="auto" w:fill="auto"/>
          </w:tcPr>
          <w:p w:rsidR="00D043DA" w:rsidRPr="00780FEC" w:rsidRDefault="00D043DA" w:rsidP="003045F0">
            <w:pPr>
              <w:rPr>
                <w:b/>
              </w:rPr>
            </w:pPr>
            <w:r>
              <w:rPr>
                <w:b/>
              </w:rPr>
              <w:t>27. Рынок племенного животноводства</w:t>
            </w:r>
          </w:p>
        </w:tc>
      </w:tr>
      <w:tr w:rsidR="00D043DA" w:rsidRPr="009B5F0F" w:rsidTr="003045F0">
        <w:tc>
          <w:tcPr>
            <w:tcW w:w="675" w:type="dxa"/>
            <w:shd w:val="clear" w:color="auto" w:fill="auto"/>
          </w:tcPr>
          <w:p w:rsidR="00D043DA" w:rsidRDefault="00D043DA" w:rsidP="003045F0">
            <w:pPr>
              <w:rPr>
                <w:color w:val="000000"/>
              </w:rPr>
            </w:pPr>
            <w:r>
              <w:rPr>
                <w:color w:val="000000"/>
              </w:rPr>
              <w:t>27.1</w:t>
            </w:r>
          </w:p>
        </w:tc>
        <w:tc>
          <w:tcPr>
            <w:tcW w:w="3969" w:type="dxa"/>
            <w:shd w:val="clear" w:color="auto" w:fill="auto"/>
          </w:tcPr>
          <w:p w:rsidR="00D043DA" w:rsidRPr="00D53C54" w:rsidRDefault="00D043DA" w:rsidP="003045F0">
            <w:pPr>
              <w:jc w:val="both"/>
              <w:rPr>
                <w:color w:val="000000"/>
              </w:rPr>
            </w:pPr>
            <w:r>
              <w:rPr>
                <w:color w:val="000000"/>
              </w:rPr>
              <w:t>Стимулирование и оказание содействия сельскохозяйственным товаропроизводителям в реализации племенного молодняка сельскохозяйственных животных</w:t>
            </w:r>
          </w:p>
        </w:tc>
        <w:tc>
          <w:tcPr>
            <w:tcW w:w="1134" w:type="dxa"/>
            <w:vMerge w:val="restart"/>
          </w:tcPr>
          <w:p w:rsidR="00D043DA" w:rsidRPr="00D53C54" w:rsidRDefault="00D043DA" w:rsidP="003045F0">
            <w:pPr>
              <w:jc w:val="center"/>
              <w:rPr>
                <w:color w:val="000000"/>
              </w:rPr>
            </w:pPr>
            <w:r>
              <w:rPr>
                <w:color w:val="000000"/>
              </w:rPr>
              <w:t>2022 – 2025</w:t>
            </w:r>
          </w:p>
        </w:tc>
        <w:tc>
          <w:tcPr>
            <w:tcW w:w="1985" w:type="dxa"/>
            <w:vMerge w:val="restart"/>
          </w:tcPr>
          <w:p w:rsidR="00D043DA" w:rsidRPr="00D53C54" w:rsidRDefault="00D043DA" w:rsidP="003045F0">
            <w:pPr>
              <w:jc w:val="center"/>
              <w:rPr>
                <w:color w:val="000000"/>
              </w:rPr>
            </w:pPr>
            <w:r>
              <w:rPr>
                <w:color w:val="000000"/>
              </w:rPr>
              <w:t>Управление сельского хозяйства</w:t>
            </w:r>
          </w:p>
        </w:tc>
        <w:tc>
          <w:tcPr>
            <w:tcW w:w="2126" w:type="dxa"/>
            <w:vMerge w:val="restart"/>
            <w:shd w:val="clear" w:color="auto" w:fill="auto"/>
          </w:tcPr>
          <w:p w:rsidR="00D043DA" w:rsidRPr="00D53C54" w:rsidRDefault="00D043DA" w:rsidP="003045F0">
            <w:pPr>
              <w:jc w:val="center"/>
              <w:rPr>
                <w:color w:val="000000"/>
              </w:rPr>
            </w:pPr>
            <w:r>
              <w:rPr>
                <w:color w:val="000000"/>
              </w:rPr>
              <w:t xml:space="preserve">Доля организаций частной формы собственности на рынке племенного </w:t>
            </w:r>
            <w:r>
              <w:rPr>
                <w:color w:val="000000"/>
              </w:rPr>
              <w:lastRenderedPageBreak/>
              <w:t>животноводства, %</w:t>
            </w:r>
          </w:p>
        </w:tc>
        <w:tc>
          <w:tcPr>
            <w:tcW w:w="709" w:type="dxa"/>
            <w:vMerge w:val="restart"/>
            <w:shd w:val="clear" w:color="auto" w:fill="auto"/>
          </w:tcPr>
          <w:p w:rsidR="00D043DA" w:rsidRPr="00D53C54" w:rsidRDefault="00D043DA" w:rsidP="003045F0">
            <w:pPr>
              <w:jc w:val="center"/>
              <w:rPr>
                <w:color w:val="000000"/>
              </w:rPr>
            </w:pPr>
            <w:r>
              <w:rPr>
                <w:color w:val="000000"/>
              </w:rPr>
              <w:lastRenderedPageBreak/>
              <w:t>100</w:t>
            </w:r>
          </w:p>
        </w:tc>
        <w:tc>
          <w:tcPr>
            <w:tcW w:w="709" w:type="dxa"/>
            <w:vMerge w:val="restart"/>
            <w:shd w:val="clear" w:color="auto" w:fill="auto"/>
          </w:tcPr>
          <w:p w:rsidR="00D043DA" w:rsidRPr="00D53C54" w:rsidRDefault="00D043DA" w:rsidP="003045F0">
            <w:pPr>
              <w:jc w:val="center"/>
              <w:rPr>
                <w:color w:val="000000"/>
              </w:rPr>
            </w:pPr>
            <w:r>
              <w:rPr>
                <w:color w:val="000000"/>
              </w:rPr>
              <w:t>100</w:t>
            </w:r>
          </w:p>
        </w:tc>
        <w:tc>
          <w:tcPr>
            <w:tcW w:w="708" w:type="dxa"/>
            <w:vMerge w:val="restart"/>
          </w:tcPr>
          <w:p w:rsidR="00D043DA" w:rsidRPr="00D53C54" w:rsidRDefault="00D043DA" w:rsidP="003045F0">
            <w:pPr>
              <w:jc w:val="center"/>
              <w:rPr>
                <w:color w:val="000000"/>
              </w:rPr>
            </w:pPr>
            <w:r>
              <w:rPr>
                <w:color w:val="000000"/>
              </w:rPr>
              <w:t>100</w:t>
            </w:r>
          </w:p>
        </w:tc>
        <w:tc>
          <w:tcPr>
            <w:tcW w:w="709" w:type="dxa"/>
            <w:vMerge w:val="restart"/>
          </w:tcPr>
          <w:p w:rsidR="00D043DA" w:rsidRDefault="00D043DA" w:rsidP="003045F0">
            <w:pPr>
              <w:jc w:val="center"/>
              <w:rPr>
                <w:color w:val="000000"/>
              </w:rPr>
            </w:pPr>
            <w:r>
              <w:rPr>
                <w:color w:val="000000"/>
              </w:rPr>
              <w:t>100</w:t>
            </w:r>
          </w:p>
        </w:tc>
        <w:tc>
          <w:tcPr>
            <w:tcW w:w="2410" w:type="dxa"/>
            <w:vMerge w:val="restart"/>
          </w:tcPr>
          <w:p w:rsidR="00D043DA" w:rsidRPr="00D53C54" w:rsidRDefault="00D043DA" w:rsidP="003045F0">
            <w:pPr>
              <w:jc w:val="center"/>
              <w:rPr>
                <w:color w:val="000000"/>
              </w:rPr>
            </w:pPr>
            <w:r>
              <w:t>Увеличение объемов реализации племенного молодняка сельскохозяйственн</w:t>
            </w:r>
            <w:r>
              <w:lastRenderedPageBreak/>
              <w:t>ых животных. Оказание организационно-методической и информационно-консультативной помощи организациям, осуществляющим деятельность на рынке племенного животноводства</w:t>
            </w:r>
          </w:p>
        </w:tc>
      </w:tr>
      <w:tr w:rsidR="00D043DA" w:rsidRPr="009B5F0F" w:rsidTr="003045F0">
        <w:tc>
          <w:tcPr>
            <w:tcW w:w="675" w:type="dxa"/>
            <w:shd w:val="clear" w:color="auto" w:fill="auto"/>
          </w:tcPr>
          <w:p w:rsidR="00D043DA" w:rsidRDefault="00D043DA" w:rsidP="003045F0">
            <w:pPr>
              <w:rPr>
                <w:color w:val="000000"/>
              </w:rPr>
            </w:pPr>
            <w:r>
              <w:rPr>
                <w:color w:val="000000"/>
              </w:rPr>
              <w:lastRenderedPageBreak/>
              <w:t>27.2</w:t>
            </w:r>
          </w:p>
        </w:tc>
        <w:tc>
          <w:tcPr>
            <w:tcW w:w="3969" w:type="dxa"/>
            <w:shd w:val="clear" w:color="auto" w:fill="auto"/>
          </w:tcPr>
          <w:p w:rsidR="00D043DA" w:rsidRDefault="00D043DA" w:rsidP="003045F0">
            <w:pPr>
              <w:jc w:val="both"/>
              <w:rPr>
                <w:color w:val="000000"/>
              </w:rPr>
            </w:pPr>
            <w:r>
              <w:rPr>
                <w:color w:val="000000"/>
              </w:rPr>
              <w:t>Организация и проведение агропромышленных ярмарок выходного дня; поддержка участия сельскохозяйственных производителей Селенгинского района в выставках, ярмарках, конференциях и иных мероприятиях</w:t>
            </w:r>
          </w:p>
        </w:tc>
        <w:tc>
          <w:tcPr>
            <w:tcW w:w="1134" w:type="dxa"/>
            <w:vMerge/>
          </w:tcPr>
          <w:p w:rsidR="00D043DA" w:rsidRDefault="00D043DA" w:rsidP="003045F0">
            <w:pPr>
              <w:jc w:val="center"/>
              <w:rPr>
                <w:color w:val="000000"/>
              </w:rPr>
            </w:pPr>
          </w:p>
        </w:tc>
        <w:tc>
          <w:tcPr>
            <w:tcW w:w="1985" w:type="dxa"/>
            <w:vMerge/>
          </w:tcPr>
          <w:p w:rsidR="00D043DA" w:rsidRDefault="00D043DA" w:rsidP="003045F0">
            <w:pPr>
              <w:jc w:val="center"/>
              <w:rPr>
                <w:color w:val="000000"/>
              </w:rPr>
            </w:pPr>
          </w:p>
        </w:tc>
        <w:tc>
          <w:tcPr>
            <w:tcW w:w="2126" w:type="dxa"/>
            <w:vMerge/>
            <w:shd w:val="clear" w:color="auto" w:fill="auto"/>
          </w:tcPr>
          <w:p w:rsidR="00D043DA" w:rsidRDefault="00D043DA" w:rsidP="003045F0">
            <w:pPr>
              <w:rPr>
                <w:color w:val="000000"/>
              </w:rPr>
            </w:pPr>
          </w:p>
        </w:tc>
        <w:tc>
          <w:tcPr>
            <w:tcW w:w="709" w:type="dxa"/>
            <w:vMerge/>
            <w:shd w:val="clear" w:color="auto" w:fill="auto"/>
          </w:tcPr>
          <w:p w:rsidR="00D043DA" w:rsidRPr="00D53C54" w:rsidRDefault="00D043DA" w:rsidP="003045F0">
            <w:pPr>
              <w:jc w:val="center"/>
              <w:rPr>
                <w:color w:val="000000"/>
              </w:rPr>
            </w:pPr>
          </w:p>
        </w:tc>
        <w:tc>
          <w:tcPr>
            <w:tcW w:w="709" w:type="dxa"/>
            <w:vMerge/>
            <w:shd w:val="clear" w:color="auto" w:fill="auto"/>
          </w:tcPr>
          <w:p w:rsidR="00D043DA" w:rsidRPr="00D53C54" w:rsidRDefault="00D043DA" w:rsidP="003045F0">
            <w:pPr>
              <w:rPr>
                <w:color w:val="000000"/>
              </w:rPr>
            </w:pPr>
          </w:p>
        </w:tc>
        <w:tc>
          <w:tcPr>
            <w:tcW w:w="708" w:type="dxa"/>
            <w:vMerge/>
          </w:tcPr>
          <w:p w:rsidR="00D043DA" w:rsidRPr="00D53C54" w:rsidRDefault="00D043DA" w:rsidP="003045F0">
            <w:pPr>
              <w:rPr>
                <w:color w:val="000000"/>
              </w:rPr>
            </w:pPr>
          </w:p>
        </w:tc>
        <w:tc>
          <w:tcPr>
            <w:tcW w:w="709" w:type="dxa"/>
            <w:vMerge/>
          </w:tcPr>
          <w:p w:rsidR="00D043DA" w:rsidRPr="00D53C54" w:rsidRDefault="00D043DA" w:rsidP="003045F0">
            <w:pPr>
              <w:rPr>
                <w:color w:val="000000"/>
              </w:rPr>
            </w:pPr>
          </w:p>
        </w:tc>
        <w:tc>
          <w:tcPr>
            <w:tcW w:w="2410" w:type="dxa"/>
            <w:vMerge/>
          </w:tcPr>
          <w:p w:rsidR="00D043DA" w:rsidRPr="00D53C54" w:rsidRDefault="00D043DA" w:rsidP="003045F0">
            <w:pPr>
              <w:rPr>
                <w:color w:val="000000"/>
              </w:rPr>
            </w:pPr>
          </w:p>
        </w:tc>
      </w:tr>
      <w:tr w:rsidR="00D043DA" w:rsidRPr="009B5F0F" w:rsidTr="003045F0">
        <w:tc>
          <w:tcPr>
            <w:tcW w:w="15134" w:type="dxa"/>
            <w:gridSpan w:val="10"/>
            <w:shd w:val="clear" w:color="auto" w:fill="auto"/>
          </w:tcPr>
          <w:p w:rsidR="00D043DA" w:rsidRPr="00F64D4B" w:rsidRDefault="00D043DA" w:rsidP="003045F0">
            <w:pPr>
              <w:rPr>
                <w:b/>
              </w:rPr>
            </w:pPr>
            <w:r>
              <w:rPr>
                <w:b/>
              </w:rPr>
              <w:lastRenderedPageBreak/>
              <w:t>28. Рынок семеноводства</w:t>
            </w:r>
          </w:p>
        </w:tc>
      </w:tr>
      <w:tr w:rsidR="00D043DA" w:rsidRPr="009B5F0F" w:rsidTr="003045F0">
        <w:tc>
          <w:tcPr>
            <w:tcW w:w="675" w:type="dxa"/>
            <w:shd w:val="clear" w:color="auto" w:fill="auto"/>
          </w:tcPr>
          <w:p w:rsidR="00D043DA" w:rsidRDefault="00D043DA" w:rsidP="003045F0">
            <w:pPr>
              <w:rPr>
                <w:color w:val="000000"/>
              </w:rPr>
            </w:pPr>
            <w:r>
              <w:rPr>
                <w:color w:val="000000"/>
              </w:rPr>
              <w:t>28.1</w:t>
            </w:r>
          </w:p>
        </w:tc>
        <w:tc>
          <w:tcPr>
            <w:tcW w:w="3969" w:type="dxa"/>
            <w:shd w:val="clear" w:color="auto" w:fill="auto"/>
          </w:tcPr>
          <w:p w:rsidR="00D043DA" w:rsidRPr="00D53C54" w:rsidRDefault="00D043DA" w:rsidP="003045F0">
            <w:pPr>
              <w:jc w:val="both"/>
              <w:rPr>
                <w:color w:val="000000"/>
              </w:rPr>
            </w:pPr>
            <w:r>
              <w:rPr>
                <w:color w:val="000000"/>
              </w:rPr>
              <w:t>Информирование сельскохозяйственных товаропроизводителей о наличии семян высоких репродукций в действующих семеноводческих хозяйствах и организациях, занимающихся реализацией семян сельскохозяйственных культур</w:t>
            </w:r>
          </w:p>
        </w:tc>
        <w:tc>
          <w:tcPr>
            <w:tcW w:w="1134" w:type="dxa"/>
          </w:tcPr>
          <w:p w:rsidR="00D043DA" w:rsidRPr="00D53C54" w:rsidRDefault="00D043DA" w:rsidP="003045F0">
            <w:pPr>
              <w:jc w:val="center"/>
              <w:rPr>
                <w:color w:val="000000"/>
              </w:rPr>
            </w:pPr>
            <w:r>
              <w:rPr>
                <w:color w:val="000000"/>
              </w:rPr>
              <w:t>2022 – 2025</w:t>
            </w:r>
          </w:p>
        </w:tc>
        <w:tc>
          <w:tcPr>
            <w:tcW w:w="1985" w:type="dxa"/>
          </w:tcPr>
          <w:p w:rsidR="00D043DA" w:rsidRPr="00D53C54" w:rsidRDefault="00D043DA" w:rsidP="003045F0">
            <w:pPr>
              <w:jc w:val="center"/>
              <w:rPr>
                <w:color w:val="000000"/>
              </w:rPr>
            </w:pPr>
            <w:r>
              <w:rPr>
                <w:color w:val="000000"/>
              </w:rPr>
              <w:t>Управление сельского хозяйства</w:t>
            </w:r>
          </w:p>
        </w:tc>
        <w:tc>
          <w:tcPr>
            <w:tcW w:w="2126" w:type="dxa"/>
            <w:shd w:val="clear" w:color="auto" w:fill="auto"/>
          </w:tcPr>
          <w:p w:rsidR="00D043DA" w:rsidRPr="00D53C54" w:rsidRDefault="00D043DA" w:rsidP="003045F0">
            <w:pPr>
              <w:jc w:val="center"/>
              <w:rPr>
                <w:color w:val="000000"/>
              </w:rPr>
            </w:pPr>
            <w:r>
              <w:rPr>
                <w:color w:val="000000"/>
              </w:rPr>
              <w:t>Доля организаций частной формы собственности на рынке семеноводства, %</w:t>
            </w:r>
          </w:p>
        </w:tc>
        <w:tc>
          <w:tcPr>
            <w:tcW w:w="709" w:type="dxa"/>
            <w:shd w:val="clear" w:color="auto" w:fill="auto"/>
          </w:tcPr>
          <w:p w:rsidR="00D043DA" w:rsidRPr="00D53C54" w:rsidRDefault="00D043DA" w:rsidP="003045F0">
            <w:pPr>
              <w:jc w:val="center"/>
              <w:rPr>
                <w:color w:val="000000"/>
              </w:rPr>
            </w:pPr>
            <w:r>
              <w:rPr>
                <w:color w:val="000000"/>
              </w:rPr>
              <w:t>100</w:t>
            </w:r>
          </w:p>
        </w:tc>
        <w:tc>
          <w:tcPr>
            <w:tcW w:w="709" w:type="dxa"/>
            <w:shd w:val="clear" w:color="auto" w:fill="auto"/>
          </w:tcPr>
          <w:p w:rsidR="00D043DA" w:rsidRPr="00D53C54" w:rsidRDefault="00D043DA" w:rsidP="003045F0">
            <w:pPr>
              <w:jc w:val="center"/>
              <w:rPr>
                <w:color w:val="000000"/>
              </w:rPr>
            </w:pPr>
            <w:r>
              <w:rPr>
                <w:color w:val="000000"/>
              </w:rPr>
              <w:t>100</w:t>
            </w:r>
          </w:p>
        </w:tc>
        <w:tc>
          <w:tcPr>
            <w:tcW w:w="708" w:type="dxa"/>
          </w:tcPr>
          <w:p w:rsidR="00D043DA" w:rsidRPr="00D53C54"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tcPr>
          <w:p w:rsidR="00D043DA" w:rsidRPr="00D53C54" w:rsidRDefault="00D043DA" w:rsidP="003045F0">
            <w:pPr>
              <w:jc w:val="center"/>
              <w:rPr>
                <w:color w:val="000000"/>
              </w:rPr>
            </w:pPr>
            <w:r>
              <w:t>Увеличение объема производства сортовых семян сельскохозяйственных культур. Оказание организационно-методической и информационно-консультативной помощи организациям, осуществляющим деятельность на рынке семеноводства</w:t>
            </w:r>
          </w:p>
        </w:tc>
      </w:tr>
      <w:tr w:rsidR="00D043DA" w:rsidRPr="009B5F0F" w:rsidTr="003045F0">
        <w:tc>
          <w:tcPr>
            <w:tcW w:w="15134" w:type="dxa"/>
            <w:gridSpan w:val="10"/>
            <w:shd w:val="clear" w:color="auto" w:fill="auto"/>
          </w:tcPr>
          <w:p w:rsidR="00D043DA" w:rsidRPr="00F94E5B" w:rsidRDefault="00D043DA" w:rsidP="003045F0">
            <w:pPr>
              <w:rPr>
                <w:b/>
              </w:rPr>
            </w:pPr>
            <w:r>
              <w:rPr>
                <w:b/>
              </w:rPr>
              <w:t>29. Рынок переработки водных биоресурсов</w:t>
            </w:r>
          </w:p>
        </w:tc>
      </w:tr>
      <w:tr w:rsidR="00D043DA" w:rsidRPr="009B5F0F" w:rsidTr="003045F0">
        <w:tc>
          <w:tcPr>
            <w:tcW w:w="675" w:type="dxa"/>
            <w:shd w:val="clear" w:color="auto" w:fill="auto"/>
          </w:tcPr>
          <w:p w:rsidR="00D043DA" w:rsidRDefault="00D043DA" w:rsidP="003045F0">
            <w:pPr>
              <w:rPr>
                <w:color w:val="000000"/>
              </w:rPr>
            </w:pPr>
            <w:r>
              <w:rPr>
                <w:color w:val="000000"/>
              </w:rPr>
              <w:t>29.1</w:t>
            </w:r>
          </w:p>
        </w:tc>
        <w:tc>
          <w:tcPr>
            <w:tcW w:w="3969" w:type="dxa"/>
            <w:shd w:val="clear" w:color="auto" w:fill="auto"/>
          </w:tcPr>
          <w:p w:rsidR="00D043DA" w:rsidRDefault="00D043DA" w:rsidP="003045F0">
            <w:pPr>
              <w:jc w:val="both"/>
              <w:rPr>
                <w:color w:val="000000"/>
              </w:rPr>
            </w:pPr>
            <w:r>
              <w:rPr>
                <w:color w:val="000000"/>
              </w:rPr>
              <w:t>Мониторинг организаций, занимающихся выловом и производством водных биоресурсов в Селенгинском районе</w:t>
            </w:r>
          </w:p>
        </w:tc>
        <w:tc>
          <w:tcPr>
            <w:tcW w:w="1134" w:type="dxa"/>
          </w:tcPr>
          <w:p w:rsidR="00D043DA" w:rsidRDefault="00D043DA" w:rsidP="003045F0">
            <w:pPr>
              <w:jc w:val="center"/>
              <w:rPr>
                <w:color w:val="000000"/>
              </w:rPr>
            </w:pPr>
            <w:r>
              <w:rPr>
                <w:color w:val="000000"/>
              </w:rPr>
              <w:t>2022-2025</w:t>
            </w:r>
          </w:p>
        </w:tc>
        <w:tc>
          <w:tcPr>
            <w:tcW w:w="1985" w:type="dxa"/>
          </w:tcPr>
          <w:p w:rsidR="00D043DA" w:rsidRDefault="00D043DA" w:rsidP="003045F0">
            <w:pPr>
              <w:jc w:val="center"/>
              <w:rPr>
                <w:color w:val="000000"/>
              </w:rPr>
            </w:pPr>
            <w:r>
              <w:rPr>
                <w:color w:val="000000"/>
              </w:rPr>
              <w:t>Управление сельского хозяйства</w:t>
            </w:r>
          </w:p>
        </w:tc>
        <w:tc>
          <w:tcPr>
            <w:tcW w:w="2126" w:type="dxa"/>
            <w:shd w:val="clear" w:color="auto" w:fill="auto"/>
          </w:tcPr>
          <w:p w:rsidR="00D043DA" w:rsidRDefault="00D043DA" w:rsidP="003045F0">
            <w:pPr>
              <w:jc w:val="center"/>
              <w:rPr>
                <w:color w:val="000000"/>
              </w:rPr>
            </w:pPr>
            <w:r>
              <w:rPr>
                <w:color w:val="000000"/>
              </w:rPr>
              <w:t>Доля организаций частной формы собственности на рынке</w:t>
            </w:r>
            <w:r>
              <w:t xml:space="preserve"> </w:t>
            </w:r>
            <w:r w:rsidRPr="002C2220">
              <w:rPr>
                <w:color w:val="000000"/>
              </w:rPr>
              <w:t>переработки водных биоресурсов</w:t>
            </w:r>
          </w:p>
        </w:tc>
        <w:tc>
          <w:tcPr>
            <w:tcW w:w="709" w:type="dxa"/>
            <w:shd w:val="clear" w:color="auto" w:fill="auto"/>
          </w:tcPr>
          <w:p w:rsidR="00D043DA" w:rsidRDefault="00D043DA" w:rsidP="003045F0">
            <w:pPr>
              <w:jc w:val="center"/>
              <w:rPr>
                <w:color w:val="000000"/>
              </w:rPr>
            </w:pPr>
            <w:r>
              <w:rPr>
                <w:color w:val="000000"/>
              </w:rPr>
              <w:t>75</w:t>
            </w:r>
          </w:p>
        </w:tc>
        <w:tc>
          <w:tcPr>
            <w:tcW w:w="709" w:type="dxa"/>
            <w:shd w:val="clear" w:color="auto" w:fill="auto"/>
          </w:tcPr>
          <w:p w:rsidR="00D043DA" w:rsidRDefault="00D043DA" w:rsidP="003045F0">
            <w:pPr>
              <w:jc w:val="center"/>
              <w:rPr>
                <w:color w:val="000000"/>
              </w:rPr>
            </w:pPr>
            <w:r>
              <w:rPr>
                <w:color w:val="000000"/>
              </w:rPr>
              <w:t>75</w:t>
            </w:r>
          </w:p>
        </w:tc>
        <w:tc>
          <w:tcPr>
            <w:tcW w:w="708" w:type="dxa"/>
          </w:tcPr>
          <w:p w:rsidR="00D043DA" w:rsidRDefault="00D043DA" w:rsidP="003045F0">
            <w:pPr>
              <w:jc w:val="center"/>
              <w:rPr>
                <w:color w:val="000000"/>
              </w:rPr>
            </w:pPr>
            <w:r>
              <w:rPr>
                <w:color w:val="000000"/>
              </w:rPr>
              <w:t>77</w:t>
            </w:r>
          </w:p>
        </w:tc>
        <w:tc>
          <w:tcPr>
            <w:tcW w:w="709" w:type="dxa"/>
          </w:tcPr>
          <w:p w:rsidR="00D043DA" w:rsidRDefault="00D043DA" w:rsidP="003045F0">
            <w:pPr>
              <w:jc w:val="center"/>
              <w:rPr>
                <w:color w:val="000000"/>
              </w:rPr>
            </w:pPr>
            <w:r>
              <w:rPr>
                <w:color w:val="000000"/>
              </w:rPr>
              <w:t>80</w:t>
            </w:r>
          </w:p>
        </w:tc>
        <w:tc>
          <w:tcPr>
            <w:tcW w:w="2410" w:type="dxa"/>
          </w:tcPr>
          <w:p w:rsidR="00D043DA" w:rsidRDefault="00D043DA" w:rsidP="003045F0">
            <w:pPr>
              <w:jc w:val="center"/>
            </w:pPr>
            <w:r>
              <w:t xml:space="preserve">Оказание организационно-методической и информационно-консультативной помощи организациям, осуществляющим деятельность на </w:t>
            </w:r>
            <w:r>
              <w:lastRenderedPageBreak/>
              <w:t>рынке</w:t>
            </w:r>
            <w:r>
              <w:rPr>
                <w:b/>
              </w:rPr>
              <w:t xml:space="preserve"> </w:t>
            </w:r>
            <w:r w:rsidRPr="00CE6C3F">
              <w:t>переработки водных биоресурсов</w:t>
            </w:r>
          </w:p>
        </w:tc>
      </w:tr>
      <w:tr w:rsidR="00D043DA" w:rsidRPr="009B5F0F" w:rsidTr="003045F0">
        <w:tc>
          <w:tcPr>
            <w:tcW w:w="15134" w:type="dxa"/>
            <w:gridSpan w:val="10"/>
            <w:shd w:val="clear" w:color="auto" w:fill="auto"/>
          </w:tcPr>
          <w:p w:rsidR="00D043DA" w:rsidRPr="00F64D4B" w:rsidRDefault="00D043DA" w:rsidP="003045F0">
            <w:pPr>
              <w:rPr>
                <w:b/>
                <w:color w:val="000000"/>
              </w:rPr>
            </w:pPr>
            <w:r>
              <w:rPr>
                <w:b/>
                <w:color w:val="000000"/>
              </w:rPr>
              <w:lastRenderedPageBreak/>
              <w:t>30. Рынок добычи общераспространенных полезных ископаемых на участках недр местного значения</w:t>
            </w:r>
          </w:p>
        </w:tc>
      </w:tr>
      <w:tr w:rsidR="00D043DA" w:rsidRPr="009B5F0F" w:rsidTr="003045F0">
        <w:tc>
          <w:tcPr>
            <w:tcW w:w="675" w:type="dxa"/>
            <w:shd w:val="clear" w:color="auto" w:fill="auto"/>
          </w:tcPr>
          <w:p w:rsidR="00D043DA" w:rsidRDefault="00D043DA" w:rsidP="003045F0">
            <w:pPr>
              <w:rPr>
                <w:color w:val="000000"/>
              </w:rPr>
            </w:pPr>
            <w:r>
              <w:rPr>
                <w:color w:val="000000"/>
              </w:rPr>
              <w:t>30.1</w:t>
            </w:r>
          </w:p>
        </w:tc>
        <w:tc>
          <w:tcPr>
            <w:tcW w:w="3969" w:type="dxa"/>
            <w:shd w:val="clear" w:color="auto" w:fill="auto"/>
          </w:tcPr>
          <w:p w:rsidR="00D043DA" w:rsidRPr="00DE2818" w:rsidRDefault="00D043DA" w:rsidP="003045F0">
            <w:pPr>
              <w:shd w:val="clear" w:color="auto" w:fill="FFFFFF"/>
              <w:jc w:val="both"/>
              <w:rPr>
                <w:rFonts w:ascii="yandex-sans" w:hAnsi="yandex-sans"/>
                <w:color w:val="000000"/>
              </w:rPr>
            </w:pPr>
            <w:r w:rsidRPr="00DE2818">
              <w:rPr>
                <w:rFonts w:ascii="yandex-sans" w:hAnsi="yandex-sans"/>
                <w:color w:val="000000"/>
              </w:rPr>
              <w:t xml:space="preserve">Мониторинг </w:t>
            </w:r>
            <w:r w:rsidRPr="005D5042">
              <w:rPr>
                <w:color w:val="000000"/>
              </w:rPr>
              <w:t>организаций в сфере</w:t>
            </w:r>
            <w:r w:rsidRPr="00DE2818">
              <w:rPr>
                <w:rFonts w:ascii="yandex-sans" w:hAnsi="yandex-sans"/>
                <w:color w:val="000000"/>
              </w:rPr>
              <w:t xml:space="preserve"> добычи</w:t>
            </w:r>
          </w:p>
          <w:p w:rsidR="00D043DA" w:rsidRPr="00DE2818" w:rsidRDefault="00D043DA" w:rsidP="003045F0">
            <w:pPr>
              <w:shd w:val="clear" w:color="auto" w:fill="FFFFFF"/>
              <w:jc w:val="both"/>
              <w:rPr>
                <w:rFonts w:ascii="yandex-sans" w:hAnsi="yandex-sans"/>
                <w:color w:val="000000"/>
              </w:rPr>
            </w:pPr>
            <w:r w:rsidRPr="00DE2818">
              <w:rPr>
                <w:rFonts w:ascii="yandex-sans" w:hAnsi="yandex-sans"/>
                <w:color w:val="000000"/>
              </w:rPr>
              <w:t>общераспространенных</w:t>
            </w:r>
          </w:p>
          <w:p w:rsidR="00D043DA" w:rsidRPr="00DE2818" w:rsidRDefault="00D043DA" w:rsidP="003045F0">
            <w:pPr>
              <w:shd w:val="clear" w:color="auto" w:fill="FFFFFF"/>
              <w:jc w:val="both"/>
              <w:rPr>
                <w:rFonts w:ascii="yandex-sans" w:hAnsi="yandex-sans"/>
                <w:color w:val="000000"/>
              </w:rPr>
            </w:pPr>
            <w:r w:rsidRPr="00DE2818">
              <w:rPr>
                <w:rFonts w:ascii="yandex-sans" w:hAnsi="yandex-sans"/>
                <w:color w:val="000000"/>
              </w:rPr>
              <w:t>полезных ископаемых на</w:t>
            </w:r>
          </w:p>
          <w:p w:rsidR="00D043DA" w:rsidRPr="00DE2818" w:rsidRDefault="00D043DA" w:rsidP="003045F0">
            <w:pPr>
              <w:shd w:val="clear" w:color="auto" w:fill="FFFFFF"/>
              <w:jc w:val="both"/>
              <w:rPr>
                <w:rFonts w:ascii="yandex-sans" w:hAnsi="yandex-sans"/>
                <w:color w:val="000000"/>
              </w:rPr>
            </w:pPr>
            <w:r w:rsidRPr="00DE2818">
              <w:rPr>
                <w:rFonts w:ascii="yandex-sans" w:hAnsi="yandex-sans"/>
                <w:color w:val="000000"/>
              </w:rPr>
              <w:t>участках недр местного</w:t>
            </w:r>
          </w:p>
          <w:p w:rsidR="00D043DA" w:rsidRPr="00D53C54" w:rsidRDefault="00D043DA" w:rsidP="003045F0">
            <w:pPr>
              <w:jc w:val="both"/>
              <w:rPr>
                <w:color w:val="000000"/>
              </w:rPr>
            </w:pPr>
            <w:r w:rsidRPr="00DE2818">
              <w:rPr>
                <w:rFonts w:ascii="yandex-sans" w:hAnsi="yandex-sans"/>
                <w:color w:val="000000"/>
              </w:rPr>
              <w:t>значения</w:t>
            </w:r>
          </w:p>
        </w:tc>
        <w:tc>
          <w:tcPr>
            <w:tcW w:w="1134" w:type="dxa"/>
            <w:vMerge w:val="restart"/>
          </w:tcPr>
          <w:p w:rsidR="00D043DA" w:rsidRPr="00D53C54" w:rsidRDefault="00D043DA" w:rsidP="003045F0">
            <w:pPr>
              <w:jc w:val="center"/>
              <w:rPr>
                <w:color w:val="000000"/>
              </w:rPr>
            </w:pPr>
            <w:r>
              <w:rPr>
                <w:color w:val="000000"/>
              </w:rPr>
              <w:t>2022 – 2025</w:t>
            </w:r>
          </w:p>
        </w:tc>
        <w:tc>
          <w:tcPr>
            <w:tcW w:w="1985" w:type="dxa"/>
            <w:vMerge w:val="restart"/>
          </w:tcPr>
          <w:p w:rsidR="00D043DA" w:rsidRDefault="00D043DA" w:rsidP="003045F0">
            <w:pPr>
              <w:jc w:val="center"/>
              <w:rPr>
                <w:color w:val="000000"/>
              </w:rPr>
            </w:pPr>
            <w:r>
              <w:rPr>
                <w:color w:val="000000"/>
              </w:rPr>
              <w:t>Отдел промышленности, инфраструктуры и ЖКХ;</w:t>
            </w:r>
          </w:p>
          <w:p w:rsidR="00D043DA" w:rsidRDefault="00D043DA" w:rsidP="003045F0">
            <w:pPr>
              <w:jc w:val="center"/>
              <w:rPr>
                <w:color w:val="000000"/>
              </w:rPr>
            </w:pPr>
          </w:p>
          <w:p w:rsidR="00D043DA" w:rsidRPr="00D53C54" w:rsidRDefault="00D043DA" w:rsidP="003045F0">
            <w:pPr>
              <w:jc w:val="center"/>
              <w:rPr>
                <w:color w:val="000000"/>
              </w:rPr>
            </w:pPr>
            <w:r>
              <w:rPr>
                <w:color w:val="000000"/>
              </w:rPr>
              <w:t>МАУ «Управление по строительству»</w:t>
            </w:r>
          </w:p>
        </w:tc>
        <w:tc>
          <w:tcPr>
            <w:tcW w:w="2126" w:type="dxa"/>
            <w:vMerge w:val="restart"/>
            <w:shd w:val="clear" w:color="auto" w:fill="auto"/>
          </w:tcPr>
          <w:p w:rsidR="00D043DA" w:rsidRPr="00D53C54" w:rsidRDefault="00D043DA" w:rsidP="003045F0">
            <w:pPr>
              <w:jc w:val="center"/>
              <w:rPr>
                <w:color w:val="000000"/>
              </w:rPr>
            </w:pPr>
            <w:r>
              <w:rPr>
                <w:color w:val="000000"/>
              </w:rPr>
              <w:t>Доля организаций частной формы собственности в сфере добычи общераспространенных полезных ископаемых на участках недр местного значения, %</w:t>
            </w:r>
          </w:p>
        </w:tc>
        <w:tc>
          <w:tcPr>
            <w:tcW w:w="709" w:type="dxa"/>
            <w:vMerge w:val="restart"/>
            <w:shd w:val="clear" w:color="auto" w:fill="auto"/>
          </w:tcPr>
          <w:p w:rsidR="00D043DA" w:rsidRPr="00D53C54" w:rsidRDefault="00D043DA" w:rsidP="003045F0">
            <w:pPr>
              <w:jc w:val="center"/>
              <w:rPr>
                <w:color w:val="000000"/>
              </w:rPr>
            </w:pPr>
            <w:r>
              <w:rPr>
                <w:color w:val="000000"/>
              </w:rPr>
              <w:t>100</w:t>
            </w:r>
          </w:p>
        </w:tc>
        <w:tc>
          <w:tcPr>
            <w:tcW w:w="709" w:type="dxa"/>
            <w:vMerge w:val="restart"/>
            <w:shd w:val="clear" w:color="auto" w:fill="auto"/>
          </w:tcPr>
          <w:p w:rsidR="00D043DA" w:rsidRPr="00D53C54" w:rsidRDefault="00D043DA" w:rsidP="003045F0">
            <w:pPr>
              <w:jc w:val="center"/>
              <w:rPr>
                <w:color w:val="000000"/>
              </w:rPr>
            </w:pPr>
            <w:r>
              <w:rPr>
                <w:color w:val="000000"/>
              </w:rPr>
              <w:t>100</w:t>
            </w:r>
          </w:p>
        </w:tc>
        <w:tc>
          <w:tcPr>
            <w:tcW w:w="708" w:type="dxa"/>
            <w:vMerge w:val="restart"/>
          </w:tcPr>
          <w:p w:rsidR="00D043DA" w:rsidRPr="00D53C54" w:rsidRDefault="00D043DA" w:rsidP="003045F0">
            <w:pPr>
              <w:jc w:val="center"/>
              <w:rPr>
                <w:color w:val="000000"/>
              </w:rPr>
            </w:pPr>
            <w:r>
              <w:rPr>
                <w:color w:val="000000"/>
              </w:rPr>
              <w:t>100</w:t>
            </w:r>
          </w:p>
        </w:tc>
        <w:tc>
          <w:tcPr>
            <w:tcW w:w="709" w:type="dxa"/>
            <w:vMerge w:val="restart"/>
          </w:tcPr>
          <w:p w:rsidR="00D043DA" w:rsidRDefault="00D043DA" w:rsidP="003045F0">
            <w:pPr>
              <w:jc w:val="center"/>
              <w:rPr>
                <w:color w:val="000000"/>
              </w:rPr>
            </w:pPr>
            <w:r>
              <w:rPr>
                <w:color w:val="000000"/>
              </w:rPr>
              <w:t>100</w:t>
            </w:r>
          </w:p>
        </w:tc>
        <w:tc>
          <w:tcPr>
            <w:tcW w:w="2410" w:type="dxa"/>
            <w:vMerge w:val="restart"/>
          </w:tcPr>
          <w:p w:rsidR="00D043DA" w:rsidRPr="009C1463" w:rsidRDefault="00D043DA" w:rsidP="003045F0">
            <w:pPr>
              <w:jc w:val="center"/>
              <w:rPr>
                <w:color w:val="000000"/>
              </w:rPr>
            </w:pPr>
            <w:r>
              <w:rPr>
                <w:color w:val="000000"/>
              </w:rPr>
              <w:t>Увеличение объемов добычи полезных ископаемых</w:t>
            </w:r>
          </w:p>
        </w:tc>
      </w:tr>
      <w:tr w:rsidR="00D043DA" w:rsidRPr="009B5F0F" w:rsidTr="003045F0">
        <w:tc>
          <w:tcPr>
            <w:tcW w:w="675" w:type="dxa"/>
            <w:shd w:val="clear" w:color="auto" w:fill="auto"/>
          </w:tcPr>
          <w:p w:rsidR="00D043DA" w:rsidRDefault="00D043DA" w:rsidP="003045F0">
            <w:pPr>
              <w:rPr>
                <w:color w:val="000000"/>
              </w:rPr>
            </w:pPr>
            <w:r>
              <w:rPr>
                <w:color w:val="000000"/>
              </w:rPr>
              <w:t>30.2</w:t>
            </w:r>
          </w:p>
        </w:tc>
        <w:tc>
          <w:tcPr>
            <w:tcW w:w="3969" w:type="dxa"/>
            <w:shd w:val="clear" w:color="auto" w:fill="auto"/>
          </w:tcPr>
          <w:p w:rsidR="00D043DA" w:rsidRPr="00DE2818" w:rsidRDefault="00D043DA" w:rsidP="003045F0">
            <w:pPr>
              <w:shd w:val="clear" w:color="auto" w:fill="FFFFFF"/>
              <w:rPr>
                <w:rFonts w:ascii="yandex-sans" w:hAnsi="yandex-sans"/>
                <w:color w:val="000000"/>
              </w:rPr>
            </w:pPr>
            <w:r w:rsidRPr="005D5042">
              <w:rPr>
                <w:color w:val="000000"/>
              </w:rPr>
              <w:t xml:space="preserve">Анализ </w:t>
            </w:r>
            <w:r w:rsidRPr="00DE2818">
              <w:rPr>
                <w:rFonts w:ascii="yandex-sans" w:hAnsi="yandex-sans"/>
                <w:color w:val="000000"/>
              </w:rPr>
              <w:t>объемов добычи</w:t>
            </w:r>
          </w:p>
          <w:p w:rsidR="00D043DA" w:rsidRPr="00DE2818" w:rsidRDefault="00D043DA" w:rsidP="003045F0">
            <w:pPr>
              <w:shd w:val="clear" w:color="auto" w:fill="FFFFFF"/>
              <w:rPr>
                <w:rFonts w:ascii="yandex-sans" w:hAnsi="yandex-sans"/>
                <w:color w:val="000000"/>
              </w:rPr>
            </w:pPr>
            <w:r w:rsidRPr="00DE2818">
              <w:rPr>
                <w:rFonts w:ascii="yandex-sans" w:hAnsi="yandex-sans"/>
                <w:color w:val="000000"/>
              </w:rPr>
              <w:t>общераспространенных</w:t>
            </w:r>
          </w:p>
          <w:p w:rsidR="00D043DA" w:rsidRPr="00DE2818" w:rsidRDefault="00D043DA" w:rsidP="003045F0">
            <w:pPr>
              <w:shd w:val="clear" w:color="auto" w:fill="FFFFFF"/>
              <w:rPr>
                <w:rFonts w:ascii="yandex-sans" w:hAnsi="yandex-sans"/>
                <w:color w:val="000000"/>
              </w:rPr>
            </w:pPr>
            <w:r w:rsidRPr="00DE2818">
              <w:rPr>
                <w:rFonts w:ascii="yandex-sans" w:hAnsi="yandex-sans"/>
                <w:color w:val="000000"/>
              </w:rPr>
              <w:t>полезных ископаемых на</w:t>
            </w:r>
          </w:p>
          <w:p w:rsidR="00D043DA" w:rsidRPr="00DE2818" w:rsidRDefault="00D043DA" w:rsidP="003045F0">
            <w:pPr>
              <w:shd w:val="clear" w:color="auto" w:fill="FFFFFF"/>
              <w:rPr>
                <w:rFonts w:ascii="yandex-sans" w:hAnsi="yandex-sans"/>
                <w:color w:val="000000"/>
              </w:rPr>
            </w:pPr>
            <w:r w:rsidRPr="00DE2818">
              <w:rPr>
                <w:rFonts w:ascii="yandex-sans" w:hAnsi="yandex-sans"/>
                <w:color w:val="000000"/>
              </w:rPr>
              <w:t>участках недр местного</w:t>
            </w:r>
          </w:p>
          <w:p w:rsidR="00D043DA" w:rsidRPr="00994E74" w:rsidRDefault="00D043DA" w:rsidP="003045F0">
            <w:pPr>
              <w:shd w:val="clear" w:color="auto" w:fill="FFFFFF"/>
              <w:rPr>
                <w:color w:val="000000"/>
              </w:rPr>
            </w:pPr>
            <w:r w:rsidRPr="00DE2818">
              <w:rPr>
                <w:rFonts w:ascii="yandex-sans" w:hAnsi="yandex-sans"/>
                <w:color w:val="000000"/>
              </w:rPr>
              <w:t>значения</w:t>
            </w:r>
          </w:p>
        </w:tc>
        <w:tc>
          <w:tcPr>
            <w:tcW w:w="1134" w:type="dxa"/>
            <w:vMerge/>
          </w:tcPr>
          <w:p w:rsidR="00D043DA" w:rsidRDefault="00D043DA" w:rsidP="003045F0">
            <w:pPr>
              <w:jc w:val="center"/>
              <w:rPr>
                <w:color w:val="000000"/>
              </w:rPr>
            </w:pPr>
          </w:p>
        </w:tc>
        <w:tc>
          <w:tcPr>
            <w:tcW w:w="1985" w:type="dxa"/>
            <w:vMerge/>
          </w:tcPr>
          <w:p w:rsidR="00D043DA" w:rsidRDefault="00D043DA" w:rsidP="003045F0">
            <w:pPr>
              <w:jc w:val="center"/>
              <w:rPr>
                <w:color w:val="000000"/>
              </w:rPr>
            </w:pPr>
          </w:p>
        </w:tc>
        <w:tc>
          <w:tcPr>
            <w:tcW w:w="2126" w:type="dxa"/>
            <w:vMerge/>
            <w:shd w:val="clear" w:color="auto" w:fill="auto"/>
          </w:tcPr>
          <w:p w:rsidR="00D043DA" w:rsidRDefault="00D043DA" w:rsidP="003045F0">
            <w:pPr>
              <w:rPr>
                <w:color w:val="000000"/>
              </w:rPr>
            </w:pPr>
          </w:p>
        </w:tc>
        <w:tc>
          <w:tcPr>
            <w:tcW w:w="709" w:type="dxa"/>
            <w:vMerge/>
            <w:shd w:val="clear" w:color="auto" w:fill="auto"/>
          </w:tcPr>
          <w:p w:rsidR="00D043DA" w:rsidRPr="00D53C54" w:rsidRDefault="00D043DA" w:rsidP="003045F0">
            <w:pPr>
              <w:jc w:val="center"/>
              <w:rPr>
                <w:color w:val="000000"/>
              </w:rPr>
            </w:pPr>
          </w:p>
        </w:tc>
        <w:tc>
          <w:tcPr>
            <w:tcW w:w="709" w:type="dxa"/>
            <w:vMerge/>
            <w:shd w:val="clear" w:color="auto" w:fill="auto"/>
          </w:tcPr>
          <w:p w:rsidR="00D043DA" w:rsidRPr="00D53C54" w:rsidRDefault="00D043DA" w:rsidP="003045F0">
            <w:pPr>
              <w:rPr>
                <w:color w:val="000000"/>
              </w:rPr>
            </w:pPr>
          </w:p>
        </w:tc>
        <w:tc>
          <w:tcPr>
            <w:tcW w:w="708" w:type="dxa"/>
            <w:vMerge/>
          </w:tcPr>
          <w:p w:rsidR="00D043DA" w:rsidRPr="00D53C54" w:rsidRDefault="00D043DA" w:rsidP="003045F0">
            <w:pPr>
              <w:rPr>
                <w:color w:val="000000"/>
              </w:rPr>
            </w:pPr>
          </w:p>
        </w:tc>
        <w:tc>
          <w:tcPr>
            <w:tcW w:w="709" w:type="dxa"/>
            <w:vMerge/>
          </w:tcPr>
          <w:p w:rsidR="00D043DA" w:rsidRPr="00D53C54" w:rsidRDefault="00D043DA" w:rsidP="003045F0">
            <w:pPr>
              <w:rPr>
                <w:color w:val="000000"/>
              </w:rPr>
            </w:pPr>
          </w:p>
        </w:tc>
        <w:tc>
          <w:tcPr>
            <w:tcW w:w="2410" w:type="dxa"/>
            <w:vMerge/>
          </w:tcPr>
          <w:p w:rsidR="00D043DA" w:rsidRPr="00D53C54" w:rsidRDefault="00D043DA" w:rsidP="003045F0">
            <w:pPr>
              <w:rPr>
                <w:color w:val="000000"/>
              </w:rPr>
            </w:pPr>
          </w:p>
        </w:tc>
      </w:tr>
      <w:tr w:rsidR="00D043DA" w:rsidRPr="009B5F0F" w:rsidTr="003045F0">
        <w:tc>
          <w:tcPr>
            <w:tcW w:w="15134" w:type="dxa"/>
            <w:gridSpan w:val="10"/>
            <w:shd w:val="clear" w:color="auto" w:fill="auto"/>
          </w:tcPr>
          <w:p w:rsidR="00D043DA" w:rsidRPr="00F64D4B" w:rsidRDefault="00D043DA" w:rsidP="003045F0">
            <w:pPr>
              <w:rPr>
                <w:b/>
                <w:color w:val="14171E"/>
                <w:shd w:val="clear" w:color="auto" w:fill="F4F7FB"/>
              </w:rPr>
            </w:pPr>
            <w:r>
              <w:rPr>
                <w:b/>
                <w:color w:val="14171E"/>
                <w:shd w:val="clear" w:color="auto" w:fill="F4F7FB"/>
              </w:rPr>
              <w:t>31. Рынок нефтепродуктов</w:t>
            </w:r>
          </w:p>
        </w:tc>
      </w:tr>
      <w:tr w:rsidR="00D043DA" w:rsidRPr="009B5F0F" w:rsidTr="003045F0">
        <w:tc>
          <w:tcPr>
            <w:tcW w:w="675" w:type="dxa"/>
            <w:shd w:val="clear" w:color="auto" w:fill="auto"/>
          </w:tcPr>
          <w:p w:rsidR="00D043DA" w:rsidRDefault="00D043DA" w:rsidP="003045F0">
            <w:pPr>
              <w:rPr>
                <w:color w:val="000000"/>
              </w:rPr>
            </w:pPr>
            <w:r>
              <w:rPr>
                <w:color w:val="000000"/>
              </w:rPr>
              <w:t>31.1</w:t>
            </w:r>
          </w:p>
        </w:tc>
        <w:tc>
          <w:tcPr>
            <w:tcW w:w="3969" w:type="dxa"/>
            <w:shd w:val="clear" w:color="auto" w:fill="auto"/>
          </w:tcPr>
          <w:p w:rsidR="00D043DA" w:rsidRPr="00D53C54" w:rsidRDefault="00D043DA" w:rsidP="003045F0">
            <w:pPr>
              <w:jc w:val="both"/>
              <w:rPr>
                <w:color w:val="000000"/>
              </w:rPr>
            </w:pPr>
            <w:r>
              <w:rPr>
                <w:color w:val="000000"/>
              </w:rPr>
              <w:t>Мониторинг организаций, оказывающих услуги на рынке нефтепродуктов</w:t>
            </w:r>
          </w:p>
        </w:tc>
        <w:tc>
          <w:tcPr>
            <w:tcW w:w="1134" w:type="dxa"/>
            <w:vMerge w:val="restart"/>
          </w:tcPr>
          <w:p w:rsidR="00D043DA" w:rsidRDefault="00D043DA" w:rsidP="003045F0">
            <w:pPr>
              <w:jc w:val="center"/>
              <w:rPr>
                <w:color w:val="000000"/>
              </w:rPr>
            </w:pPr>
            <w:r>
              <w:rPr>
                <w:color w:val="000000"/>
              </w:rPr>
              <w:t>2022 – 2025</w:t>
            </w:r>
          </w:p>
        </w:tc>
        <w:tc>
          <w:tcPr>
            <w:tcW w:w="1985" w:type="dxa"/>
            <w:vMerge w:val="restart"/>
          </w:tcPr>
          <w:p w:rsidR="00D043DA" w:rsidRDefault="00D043DA" w:rsidP="003045F0">
            <w:pPr>
              <w:jc w:val="center"/>
              <w:rPr>
                <w:color w:val="000000"/>
              </w:rPr>
            </w:pPr>
            <w:r>
              <w:rPr>
                <w:color w:val="000000"/>
              </w:rPr>
              <w:t>Комитет по планированию, экономическому развитию и туризму</w:t>
            </w:r>
          </w:p>
        </w:tc>
        <w:tc>
          <w:tcPr>
            <w:tcW w:w="2126" w:type="dxa"/>
            <w:vMerge w:val="restart"/>
            <w:shd w:val="clear" w:color="auto" w:fill="auto"/>
          </w:tcPr>
          <w:p w:rsidR="00D043DA" w:rsidRDefault="00D043DA" w:rsidP="003045F0">
            <w:pPr>
              <w:jc w:val="center"/>
              <w:rPr>
                <w:color w:val="000000"/>
              </w:rPr>
            </w:pPr>
            <w:r>
              <w:rPr>
                <w:color w:val="000000"/>
              </w:rPr>
              <w:t>Доля организаций частной формы собственности на рынке нефтепродуктов, %</w:t>
            </w:r>
          </w:p>
        </w:tc>
        <w:tc>
          <w:tcPr>
            <w:tcW w:w="709" w:type="dxa"/>
            <w:vMerge w:val="restart"/>
            <w:shd w:val="clear" w:color="auto" w:fill="auto"/>
          </w:tcPr>
          <w:p w:rsidR="00D043DA" w:rsidRPr="00D53C54" w:rsidRDefault="00D043DA" w:rsidP="003045F0">
            <w:pPr>
              <w:jc w:val="center"/>
              <w:rPr>
                <w:color w:val="000000"/>
              </w:rPr>
            </w:pPr>
            <w:r>
              <w:rPr>
                <w:color w:val="000000"/>
              </w:rPr>
              <w:t>100</w:t>
            </w:r>
          </w:p>
        </w:tc>
        <w:tc>
          <w:tcPr>
            <w:tcW w:w="709" w:type="dxa"/>
            <w:vMerge w:val="restart"/>
            <w:shd w:val="clear" w:color="auto" w:fill="auto"/>
          </w:tcPr>
          <w:p w:rsidR="00D043DA" w:rsidRPr="00D53C54" w:rsidRDefault="00D043DA" w:rsidP="003045F0">
            <w:pPr>
              <w:jc w:val="center"/>
              <w:rPr>
                <w:color w:val="000000"/>
              </w:rPr>
            </w:pPr>
            <w:r>
              <w:rPr>
                <w:color w:val="000000"/>
              </w:rPr>
              <w:t>100</w:t>
            </w:r>
          </w:p>
        </w:tc>
        <w:tc>
          <w:tcPr>
            <w:tcW w:w="708" w:type="dxa"/>
            <w:vMerge w:val="restart"/>
          </w:tcPr>
          <w:p w:rsidR="00D043DA" w:rsidRPr="00D53C54" w:rsidRDefault="00D043DA" w:rsidP="003045F0">
            <w:pPr>
              <w:jc w:val="center"/>
              <w:rPr>
                <w:color w:val="000000"/>
              </w:rPr>
            </w:pPr>
            <w:r>
              <w:rPr>
                <w:color w:val="000000"/>
              </w:rPr>
              <w:t>100</w:t>
            </w:r>
          </w:p>
        </w:tc>
        <w:tc>
          <w:tcPr>
            <w:tcW w:w="709" w:type="dxa"/>
            <w:vMerge w:val="restart"/>
          </w:tcPr>
          <w:p w:rsidR="00D043DA" w:rsidRDefault="00D043DA" w:rsidP="003045F0">
            <w:pPr>
              <w:jc w:val="center"/>
              <w:rPr>
                <w:color w:val="000000"/>
              </w:rPr>
            </w:pPr>
            <w:r>
              <w:rPr>
                <w:color w:val="000000"/>
              </w:rPr>
              <w:t>100</w:t>
            </w:r>
          </w:p>
        </w:tc>
        <w:tc>
          <w:tcPr>
            <w:tcW w:w="2410" w:type="dxa"/>
            <w:vMerge w:val="restart"/>
            <w:shd w:val="clear" w:color="auto" w:fill="auto"/>
          </w:tcPr>
          <w:p w:rsidR="00D043DA" w:rsidRPr="00734678" w:rsidRDefault="00D043DA" w:rsidP="003045F0">
            <w:pPr>
              <w:jc w:val="center"/>
              <w:rPr>
                <w:color w:val="000000"/>
              </w:rPr>
            </w:pPr>
            <w:r w:rsidRPr="00734678">
              <w:rPr>
                <w:color w:val="14171E"/>
                <w:shd w:val="clear" w:color="auto" w:fill="F4F7FB"/>
              </w:rPr>
              <w:t>Обеспечение доступности автомобильным топливом население</w:t>
            </w:r>
          </w:p>
        </w:tc>
      </w:tr>
      <w:tr w:rsidR="00D043DA" w:rsidRPr="009B5F0F" w:rsidTr="003045F0">
        <w:tc>
          <w:tcPr>
            <w:tcW w:w="675" w:type="dxa"/>
            <w:shd w:val="clear" w:color="auto" w:fill="auto"/>
          </w:tcPr>
          <w:p w:rsidR="00D043DA" w:rsidRDefault="00D043DA" w:rsidP="003045F0">
            <w:pPr>
              <w:rPr>
                <w:color w:val="000000"/>
              </w:rPr>
            </w:pPr>
            <w:r>
              <w:rPr>
                <w:color w:val="000000"/>
              </w:rPr>
              <w:t>31.2</w:t>
            </w:r>
          </w:p>
        </w:tc>
        <w:tc>
          <w:tcPr>
            <w:tcW w:w="3969" w:type="dxa"/>
            <w:shd w:val="clear" w:color="auto" w:fill="auto"/>
          </w:tcPr>
          <w:p w:rsidR="00D043DA" w:rsidRDefault="00D043DA" w:rsidP="003045F0">
            <w:pPr>
              <w:jc w:val="both"/>
              <w:rPr>
                <w:color w:val="000000"/>
              </w:rPr>
            </w:pPr>
            <w:r>
              <w:rPr>
                <w:color w:val="000000"/>
              </w:rPr>
              <w:t>Сохранение количества организаций частной формы собственности на рынке нефтепродуктов</w:t>
            </w:r>
          </w:p>
        </w:tc>
        <w:tc>
          <w:tcPr>
            <w:tcW w:w="1134" w:type="dxa"/>
            <w:vMerge/>
          </w:tcPr>
          <w:p w:rsidR="00D043DA" w:rsidRDefault="00D043DA" w:rsidP="003045F0">
            <w:pPr>
              <w:jc w:val="center"/>
              <w:rPr>
                <w:color w:val="000000"/>
              </w:rPr>
            </w:pPr>
          </w:p>
        </w:tc>
        <w:tc>
          <w:tcPr>
            <w:tcW w:w="1985" w:type="dxa"/>
            <w:vMerge/>
          </w:tcPr>
          <w:p w:rsidR="00D043DA" w:rsidRDefault="00D043DA" w:rsidP="003045F0">
            <w:pPr>
              <w:jc w:val="center"/>
              <w:rPr>
                <w:color w:val="000000"/>
              </w:rPr>
            </w:pPr>
          </w:p>
        </w:tc>
        <w:tc>
          <w:tcPr>
            <w:tcW w:w="2126" w:type="dxa"/>
            <w:vMerge/>
            <w:shd w:val="clear" w:color="auto" w:fill="auto"/>
          </w:tcPr>
          <w:p w:rsidR="00D043DA" w:rsidRDefault="00D043DA" w:rsidP="003045F0">
            <w:pPr>
              <w:rPr>
                <w:color w:val="000000"/>
              </w:rPr>
            </w:pPr>
          </w:p>
        </w:tc>
        <w:tc>
          <w:tcPr>
            <w:tcW w:w="709" w:type="dxa"/>
            <w:vMerge/>
            <w:shd w:val="clear" w:color="auto" w:fill="auto"/>
          </w:tcPr>
          <w:p w:rsidR="00D043DA" w:rsidRPr="00D53C54" w:rsidRDefault="00D043DA" w:rsidP="003045F0">
            <w:pPr>
              <w:jc w:val="center"/>
              <w:rPr>
                <w:color w:val="000000"/>
              </w:rPr>
            </w:pPr>
          </w:p>
        </w:tc>
        <w:tc>
          <w:tcPr>
            <w:tcW w:w="709" w:type="dxa"/>
            <w:vMerge/>
            <w:shd w:val="clear" w:color="auto" w:fill="auto"/>
          </w:tcPr>
          <w:p w:rsidR="00D043DA" w:rsidRPr="00D53C54" w:rsidRDefault="00D043DA" w:rsidP="003045F0">
            <w:pPr>
              <w:rPr>
                <w:color w:val="000000"/>
              </w:rPr>
            </w:pPr>
          </w:p>
        </w:tc>
        <w:tc>
          <w:tcPr>
            <w:tcW w:w="708" w:type="dxa"/>
            <w:vMerge/>
          </w:tcPr>
          <w:p w:rsidR="00D043DA" w:rsidRPr="00D53C54" w:rsidRDefault="00D043DA" w:rsidP="003045F0">
            <w:pPr>
              <w:rPr>
                <w:color w:val="000000"/>
              </w:rPr>
            </w:pPr>
          </w:p>
        </w:tc>
        <w:tc>
          <w:tcPr>
            <w:tcW w:w="709" w:type="dxa"/>
            <w:vMerge/>
          </w:tcPr>
          <w:p w:rsidR="00D043DA" w:rsidRPr="00D53C54" w:rsidRDefault="00D043DA" w:rsidP="003045F0">
            <w:pPr>
              <w:rPr>
                <w:color w:val="000000"/>
              </w:rPr>
            </w:pPr>
          </w:p>
        </w:tc>
        <w:tc>
          <w:tcPr>
            <w:tcW w:w="2410" w:type="dxa"/>
            <w:vMerge/>
            <w:shd w:val="clear" w:color="auto" w:fill="auto"/>
          </w:tcPr>
          <w:p w:rsidR="00D043DA" w:rsidRPr="00D53C54" w:rsidRDefault="00D043DA" w:rsidP="003045F0">
            <w:pPr>
              <w:rPr>
                <w:color w:val="000000"/>
              </w:rPr>
            </w:pPr>
          </w:p>
        </w:tc>
      </w:tr>
      <w:tr w:rsidR="00D043DA" w:rsidRPr="009B5F0F" w:rsidTr="003045F0">
        <w:tc>
          <w:tcPr>
            <w:tcW w:w="15134" w:type="dxa"/>
            <w:gridSpan w:val="10"/>
            <w:shd w:val="clear" w:color="auto" w:fill="auto"/>
          </w:tcPr>
          <w:p w:rsidR="00D043DA" w:rsidRPr="00F64D4B" w:rsidRDefault="00D043DA" w:rsidP="003045F0">
            <w:pPr>
              <w:rPr>
                <w:b/>
                <w:color w:val="000000"/>
              </w:rPr>
            </w:pPr>
            <w:r>
              <w:rPr>
                <w:b/>
                <w:color w:val="000000"/>
              </w:rPr>
              <w:t>32. Рынок легкой промышленности</w:t>
            </w:r>
          </w:p>
        </w:tc>
      </w:tr>
      <w:tr w:rsidR="00D043DA" w:rsidRPr="009B5F0F" w:rsidTr="003045F0">
        <w:tc>
          <w:tcPr>
            <w:tcW w:w="675" w:type="dxa"/>
            <w:shd w:val="clear" w:color="auto" w:fill="auto"/>
          </w:tcPr>
          <w:p w:rsidR="00D043DA" w:rsidRDefault="00D043DA" w:rsidP="003045F0">
            <w:pPr>
              <w:rPr>
                <w:color w:val="000000"/>
              </w:rPr>
            </w:pPr>
            <w:r>
              <w:rPr>
                <w:color w:val="000000"/>
              </w:rPr>
              <w:t>32.1</w:t>
            </w:r>
          </w:p>
        </w:tc>
        <w:tc>
          <w:tcPr>
            <w:tcW w:w="3969" w:type="dxa"/>
            <w:shd w:val="clear" w:color="auto" w:fill="auto"/>
          </w:tcPr>
          <w:p w:rsidR="00D043DA" w:rsidRPr="00D53C54" w:rsidRDefault="00D043DA" w:rsidP="003045F0">
            <w:pPr>
              <w:jc w:val="both"/>
              <w:rPr>
                <w:color w:val="000000"/>
              </w:rPr>
            </w:pPr>
            <w:r w:rsidRPr="000F6367">
              <w:rPr>
                <w:rFonts w:eastAsia="Calibri"/>
                <w:color w:val="000000"/>
                <w:szCs w:val="28"/>
              </w:rPr>
              <w:t>Формирование и ведение реестра субъектов предпринимательской деятельности, реализующих продукцию легкой промышленнос</w:t>
            </w:r>
            <w:r>
              <w:rPr>
                <w:rFonts w:eastAsia="Calibri"/>
                <w:color w:val="000000"/>
                <w:szCs w:val="28"/>
              </w:rPr>
              <w:t>ти</w:t>
            </w:r>
          </w:p>
        </w:tc>
        <w:tc>
          <w:tcPr>
            <w:tcW w:w="1134" w:type="dxa"/>
          </w:tcPr>
          <w:p w:rsidR="00D043DA" w:rsidRPr="00D53C54" w:rsidRDefault="00D043DA" w:rsidP="003045F0">
            <w:pPr>
              <w:jc w:val="center"/>
              <w:rPr>
                <w:color w:val="000000"/>
              </w:rPr>
            </w:pPr>
            <w:r>
              <w:rPr>
                <w:color w:val="000000"/>
              </w:rPr>
              <w:t>2022 – 2025</w:t>
            </w:r>
          </w:p>
        </w:tc>
        <w:tc>
          <w:tcPr>
            <w:tcW w:w="1985" w:type="dxa"/>
          </w:tcPr>
          <w:p w:rsidR="00D043DA" w:rsidRPr="00D53C54" w:rsidRDefault="00D043DA" w:rsidP="003045F0">
            <w:pPr>
              <w:jc w:val="center"/>
              <w:rPr>
                <w:color w:val="000000"/>
              </w:rPr>
            </w:pPr>
            <w:r>
              <w:rPr>
                <w:color w:val="000000"/>
              </w:rPr>
              <w:t>Комитет по планированию, экономическому развитию и туризму</w:t>
            </w:r>
          </w:p>
        </w:tc>
        <w:tc>
          <w:tcPr>
            <w:tcW w:w="2126" w:type="dxa"/>
            <w:shd w:val="clear" w:color="auto" w:fill="auto"/>
          </w:tcPr>
          <w:p w:rsidR="00D043DA" w:rsidRPr="00D53C54" w:rsidRDefault="00D043DA" w:rsidP="003045F0">
            <w:pPr>
              <w:jc w:val="center"/>
              <w:rPr>
                <w:color w:val="000000"/>
              </w:rPr>
            </w:pPr>
            <w:r>
              <w:rPr>
                <w:color w:val="000000"/>
              </w:rPr>
              <w:t>Доля организаций частной формы собственности в сфере легкой промышленности, %</w:t>
            </w:r>
          </w:p>
        </w:tc>
        <w:tc>
          <w:tcPr>
            <w:tcW w:w="709" w:type="dxa"/>
            <w:shd w:val="clear" w:color="auto" w:fill="auto"/>
          </w:tcPr>
          <w:p w:rsidR="00D043DA" w:rsidRPr="00D53C54" w:rsidRDefault="00D043DA" w:rsidP="003045F0">
            <w:pPr>
              <w:jc w:val="center"/>
              <w:rPr>
                <w:color w:val="000000"/>
              </w:rPr>
            </w:pPr>
            <w:r>
              <w:rPr>
                <w:color w:val="000000"/>
              </w:rPr>
              <w:t>100</w:t>
            </w:r>
          </w:p>
        </w:tc>
        <w:tc>
          <w:tcPr>
            <w:tcW w:w="709" w:type="dxa"/>
            <w:shd w:val="clear" w:color="auto" w:fill="auto"/>
          </w:tcPr>
          <w:p w:rsidR="00D043DA" w:rsidRPr="00D53C54" w:rsidRDefault="00D043DA" w:rsidP="003045F0">
            <w:pPr>
              <w:jc w:val="center"/>
              <w:rPr>
                <w:color w:val="000000"/>
              </w:rPr>
            </w:pPr>
            <w:r>
              <w:rPr>
                <w:color w:val="000000"/>
              </w:rPr>
              <w:t>100</w:t>
            </w:r>
          </w:p>
        </w:tc>
        <w:tc>
          <w:tcPr>
            <w:tcW w:w="708" w:type="dxa"/>
          </w:tcPr>
          <w:p w:rsidR="00D043DA" w:rsidRPr="00D53C54"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tcPr>
          <w:p w:rsidR="00D043DA" w:rsidRPr="00D53C54" w:rsidRDefault="00D043DA" w:rsidP="003045F0">
            <w:pPr>
              <w:jc w:val="center"/>
              <w:rPr>
                <w:color w:val="000000"/>
              </w:rPr>
            </w:pPr>
            <w:r>
              <w:rPr>
                <w:color w:val="000000"/>
              </w:rPr>
              <w:t>Обеспечение качества услуг организаций, реализующих продукцию легкой промышленности</w:t>
            </w:r>
          </w:p>
        </w:tc>
      </w:tr>
      <w:tr w:rsidR="00D043DA" w:rsidRPr="009B5F0F" w:rsidTr="003045F0">
        <w:tc>
          <w:tcPr>
            <w:tcW w:w="15134" w:type="dxa"/>
            <w:gridSpan w:val="10"/>
            <w:shd w:val="clear" w:color="auto" w:fill="auto"/>
          </w:tcPr>
          <w:p w:rsidR="00D043DA" w:rsidRPr="00F64D4B" w:rsidRDefault="00D043DA" w:rsidP="003045F0">
            <w:pPr>
              <w:shd w:val="clear" w:color="auto" w:fill="FFFFFF"/>
              <w:rPr>
                <w:b/>
                <w:color w:val="000000"/>
              </w:rPr>
            </w:pPr>
            <w:r>
              <w:rPr>
                <w:b/>
                <w:color w:val="000000"/>
              </w:rPr>
              <w:t>33</w:t>
            </w:r>
            <w:r w:rsidRPr="00F64D4B">
              <w:rPr>
                <w:b/>
                <w:color w:val="000000"/>
              </w:rPr>
              <w:t>. Рынок обработки древесины и производства изделий из дерева</w:t>
            </w:r>
          </w:p>
        </w:tc>
      </w:tr>
      <w:tr w:rsidR="00D043DA" w:rsidRPr="009B5F0F" w:rsidTr="003045F0">
        <w:tc>
          <w:tcPr>
            <w:tcW w:w="675" w:type="dxa"/>
            <w:shd w:val="clear" w:color="auto" w:fill="auto"/>
          </w:tcPr>
          <w:p w:rsidR="00D043DA" w:rsidRPr="00D53C54" w:rsidRDefault="00D043DA" w:rsidP="003045F0">
            <w:pPr>
              <w:rPr>
                <w:color w:val="000000"/>
              </w:rPr>
            </w:pPr>
            <w:r>
              <w:rPr>
                <w:color w:val="000000"/>
              </w:rPr>
              <w:t>33.1</w:t>
            </w:r>
          </w:p>
        </w:tc>
        <w:tc>
          <w:tcPr>
            <w:tcW w:w="3969" w:type="dxa"/>
            <w:shd w:val="clear" w:color="auto" w:fill="auto"/>
          </w:tcPr>
          <w:p w:rsidR="00D043DA" w:rsidRPr="00D53C54" w:rsidRDefault="00D043DA" w:rsidP="003045F0">
            <w:pPr>
              <w:jc w:val="both"/>
              <w:rPr>
                <w:color w:val="000000"/>
              </w:rPr>
            </w:pPr>
            <w:r>
              <w:rPr>
                <w:color w:val="000000"/>
              </w:rPr>
              <w:t>Мониторинг организаций, оказывающих услуги на рынке обработки древесины и производства изделий из дерева</w:t>
            </w:r>
          </w:p>
        </w:tc>
        <w:tc>
          <w:tcPr>
            <w:tcW w:w="1134" w:type="dxa"/>
            <w:vMerge w:val="restart"/>
          </w:tcPr>
          <w:p w:rsidR="00D043DA" w:rsidRPr="00D53C54" w:rsidRDefault="00D043DA" w:rsidP="003045F0">
            <w:pPr>
              <w:jc w:val="center"/>
              <w:rPr>
                <w:color w:val="000000"/>
              </w:rPr>
            </w:pPr>
            <w:r>
              <w:rPr>
                <w:color w:val="000000"/>
              </w:rPr>
              <w:t>2022 – 2025</w:t>
            </w:r>
          </w:p>
        </w:tc>
        <w:tc>
          <w:tcPr>
            <w:tcW w:w="1985" w:type="dxa"/>
            <w:vMerge w:val="restart"/>
          </w:tcPr>
          <w:p w:rsidR="00D043DA" w:rsidRPr="00D53C54" w:rsidRDefault="00D043DA" w:rsidP="003045F0">
            <w:pPr>
              <w:jc w:val="center"/>
              <w:rPr>
                <w:color w:val="000000"/>
              </w:rPr>
            </w:pPr>
            <w:r>
              <w:rPr>
                <w:color w:val="000000"/>
              </w:rPr>
              <w:t>Комитет по имуществу, землепользованию и градостроительству</w:t>
            </w:r>
          </w:p>
        </w:tc>
        <w:tc>
          <w:tcPr>
            <w:tcW w:w="2126" w:type="dxa"/>
            <w:vMerge w:val="restart"/>
            <w:shd w:val="clear" w:color="auto" w:fill="auto"/>
          </w:tcPr>
          <w:p w:rsidR="00D043DA" w:rsidRPr="00D53C54" w:rsidRDefault="00D043DA" w:rsidP="003045F0">
            <w:pPr>
              <w:jc w:val="center"/>
              <w:rPr>
                <w:color w:val="000000"/>
              </w:rPr>
            </w:pPr>
            <w:r>
              <w:rPr>
                <w:color w:val="000000"/>
              </w:rPr>
              <w:t xml:space="preserve">Доля организаций частной формы собственности в сфере </w:t>
            </w:r>
            <w:r w:rsidRPr="003E1E8C">
              <w:rPr>
                <w:color w:val="000000"/>
              </w:rPr>
              <w:t>обработки древесины и производства изделий из дерева, %</w:t>
            </w:r>
          </w:p>
        </w:tc>
        <w:tc>
          <w:tcPr>
            <w:tcW w:w="709" w:type="dxa"/>
            <w:vMerge w:val="restart"/>
            <w:shd w:val="clear" w:color="auto" w:fill="auto"/>
          </w:tcPr>
          <w:p w:rsidR="00D043DA" w:rsidRPr="00D53C54" w:rsidRDefault="00D043DA" w:rsidP="003045F0">
            <w:pPr>
              <w:jc w:val="center"/>
              <w:rPr>
                <w:color w:val="000000"/>
              </w:rPr>
            </w:pPr>
            <w:r>
              <w:rPr>
                <w:color w:val="000000"/>
              </w:rPr>
              <w:t>100</w:t>
            </w:r>
          </w:p>
        </w:tc>
        <w:tc>
          <w:tcPr>
            <w:tcW w:w="709" w:type="dxa"/>
            <w:vMerge w:val="restart"/>
            <w:shd w:val="clear" w:color="auto" w:fill="auto"/>
          </w:tcPr>
          <w:p w:rsidR="00D043DA" w:rsidRPr="00D53C54" w:rsidRDefault="00D043DA" w:rsidP="003045F0">
            <w:pPr>
              <w:jc w:val="center"/>
              <w:rPr>
                <w:color w:val="000000"/>
              </w:rPr>
            </w:pPr>
            <w:r>
              <w:rPr>
                <w:color w:val="000000"/>
              </w:rPr>
              <w:t>100</w:t>
            </w:r>
          </w:p>
        </w:tc>
        <w:tc>
          <w:tcPr>
            <w:tcW w:w="708" w:type="dxa"/>
            <w:vMerge w:val="restart"/>
          </w:tcPr>
          <w:p w:rsidR="00D043DA" w:rsidRPr="00D53C54" w:rsidRDefault="00D043DA" w:rsidP="003045F0">
            <w:pPr>
              <w:jc w:val="center"/>
              <w:rPr>
                <w:color w:val="000000"/>
              </w:rPr>
            </w:pPr>
            <w:r>
              <w:rPr>
                <w:color w:val="000000"/>
              </w:rPr>
              <w:t>100</w:t>
            </w:r>
          </w:p>
        </w:tc>
        <w:tc>
          <w:tcPr>
            <w:tcW w:w="709" w:type="dxa"/>
            <w:vMerge w:val="restart"/>
          </w:tcPr>
          <w:p w:rsidR="00D043DA" w:rsidRDefault="00D043DA" w:rsidP="003045F0">
            <w:pPr>
              <w:jc w:val="center"/>
              <w:rPr>
                <w:color w:val="000000"/>
              </w:rPr>
            </w:pPr>
            <w:r>
              <w:rPr>
                <w:color w:val="000000"/>
              </w:rPr>
              <w:t>100</w:t>
            </w:r>
          </w:p>
        </w:tc>
        <w:tc>
          <w:tcPr>
            <w:tcW w:w="2410" w:type="dxa"/>
            <w:vMerge w:val="restart"/>
          </w:tcPr>
          <w:p w:rsidR="00D043DA" w:rsidRPr="009C1463" w:rsidRDefault="00D043DA" w:rsidP="003045F0">
            <w:pPr>
              <w:shd w:val="clear" w:color="auto" w:fill="FFFFFF"/>
              <w:jc w:val="center"/>
              <w:rPr>
                <w:color w:val="000000"/>
              </w:rPr>
            </w:pPr>
            <w:r>
              <w:rPr>
                <w:color w:val="000000"/>
              </w:rPr>
              <w:t>Сохранение доли</w:t>
            </w:r>
            <w:r w:rsidRPr="009C1463">
              <w:rPr>
                <w:color w:val="000000"/>
              </w:rPr>
              <w:t xml:space="preserve"> организаций,</w:t>
            </w:r>
          </w:p>
          <w:p w:rsidR="00D043DA" w:rsidRPr="009C1463" w:rsidRDefault="00D043DA" w:rsidP="003045F0">
            <w:pPr>
              <w:shd w:val="clear" w:color="auto" w:fill="FFFFFF"/>
              <w:jc w:val="center"/>
              <w:rPr>
                <w:color w:val="000000"/>
              </w:rPr>
            </w:pPr>
            <w:r w:rsidRPr="009C1463">
              <w:rPr>
                <w:color w:val="000000"/>
              </w:rPr>
              <w:t>оказывающих услуги на рынке обработки древесины и производства изделий из дерева</w:t>
            </w:r>
          </w:p>
        </w:tc>
      </w:tr>
      <w:tr w:rsidR="00D043DA" w:rsidRPr="009B5F0F" w:rsidTr="003045F0">
        <w:tc>
          <w:tcPr>
            <w:tcW w:w="675" w:type="dxa"/>
            <w:shd w:val="clear" w:color="auto" w:fill="auto"/>
          </w:tcPr>
          <w:p w:rsidR="00D043DA" w:rsidRDefault="00D043DA" w:rsidP="003045F0">
            <w:pPr>
              <w:rPr>
                <w:color w:val="000000"/>
              </w:rPr>
            </w:pPr>
            <w:r>
              <w:rPr>
                <w:color w:val="000000"/>
              </w:rPr>
              <w:t>33.2</w:t>
            </w:r>
          </w:p>
        </w:tc>
        <w:tc>
          <w:tcPr>
            <w:tcW w:w="3969" w:type="dxa"/>
            <w:shd w:val="clear" w:color="auto" w:fill="auto"/>
          </w:tcPr>
          <w:p w:rsidR="00D043DA" w:rsidRPr="00D53C54" w:rsidRDefault="00D043DA" w:rsidP="003045F0">
            <w:pPr>
              <w:jc w:val="both"/>
              <w:rPr>
                <w:color w:val="000000"/>
              </w:rPr>
            </w:pPr>
            <w:r w:rsidRPr="00D53C54">
              <w:t>Организация участия предприятий деревообработки в совещаниях, семинарах, «круглых столах» с целью продвижения продукции</w:t>
            </w:r>
          </w:p>
        </w:tc>
        <w:tc>
          <w:tcPr>
            <w:tcW w:w="1134" w:type="dxa"/>
            <w:vMerge/>
          </w:tcPr>
          <w:p w:rsidR="00D043DA" w:rsidRDefault="00D043DA" w:rsidP="003045F0">
            <w:pPr>
              <w:jc w:val="center"/>
              <w:rPr>
                <w:color w:val="000000"/>
              </w:rPr>
            </w:pPr>
          </w:p>
        </w:tc>
        <w:tc>
          <w:tcPr>
            <w:tcW w:w="1985" w:type="dxa"/>
            <w:vMerge/>
          </w:tcPr>
          <w:p w:rsidR="00D043DA" w:rsidRDefault="00D043DA" w:rsidP="003045F0">
            <w:pPr>
              <w:jc w:val="center"/>
              <w:rPr>
                <w:color w:val="000000"/>
              </w:rPr>
            </w:pPr>
          </w:p>
        </w:tc>
        <w:tc>
          <w:tcPr>
            <w:tcW w:w="2126" w:type="dxa"/>
            <w:vMerge/>
            <w:shd w:val="clear" w:color="auto" w:fill="auto"/>
          </w:tcPr>
          <w:p w:rsidR="00D043DA" w:rsidRDefault="00D043DA" w:rsidP="003045F0">
            <w:pPr>
              <w:rPr>
                <w:color w:val="000000"/>
              </w:rPr>
            </w:pPr>
          </w:p>
        </w:tc>
        <w:tc>
          <w:tcPr>
            <w:tcW w:w="709" w:type="dxa"/>
            <w:vMerge/>
            <w:shd w:val="clear" w:color="auto" w:fill="auto"/>
          </w:tcPr>
          <w:p w:rsidR="00D043DA" w:rsidRPr="00D53C54" w:rsidRDefault="00D043DA" w:rsidP="003045F0">
            <w:pPr>
              <w:jc w:val="center"/>
              <w:rPr>
                <w:color w:val="000000"/>
              </w:rPr>
            </w:pPr>
          </w:p>
        </w:tc>
        <w:tc>
          <w:tcPr>
            <w:tcW w:w="709" w:type="dxa"/>
            <w:vMerge/>
            <w:shd w:val="clear" w:color="auto" w:fill="auto"/>
          </w:tcPr>
          <w:p w:rsidR="00D043DA" w:rsidRPr="00D53C54" w:rsidRDefault="00D043DA" w:rsidP="003045F0">
            <w:pPr>
              <w:rPr>
                <w:color w:val="000000"/>
              </w:rPr>
            </w:pPr>
          </w:p>
        </w:tc>
        <w:tc>
          <w:tcPr>
            <w:tcW w:w="708" w:type="dxa"/>
            <w:vMerge/>
          </w:tcPr>
          <w:p w:rsidR="00D043DA" w:rsidRPr="00D53C54" w:rsidRDefault="00D043DA" w:rsidP="003045F0">
            <w:pPr>
              <w:rPr>
                <w:color w:val="000000"/>
              </w:rPr>
            </w:pPr>
          </w:p>
        </w:tc>
        <w:tc>
          <w:tcPr>
            <w:tcW w:w="709" w:type="dxa"/>
            <w:vMerge/>
          </w:tcPr>
          <w:p w:rsidR="00D043DA" w:rsidRPr="00D53C54" w:rsidRDefault="00D043DA" w:rsidP="003045F0">
            <w:pPr>
              <w:rPr>
                <w:color w:val="000000"/>
              </w:rPr>
            </w:pPr>
          </w:p>
        </w:tc>
        <w:tc>
          <w:tcPr>
            <w:tcW w:w="2410" w:type="dxa"/>
            <w:vMerge/>
          </w:tcPr>
          <w:p w:rsidR="00D043DA" w:rsidRDefault="00D043DA" w:rsidP="003045F0">
            <w:pPr>
              <w:rPr>
                <w:color w:val="000000"/>
              </w:rPr>
            </w:pPr>
          </w:p>
        </w:tc>
      </w:tr>
      <w:tr w:rsidR="00D043DA" w:rsidRPr="009B5F0F" w:rsidTr="003045F0">
        <w:tc>
          <w:tcPr>
            <w:tcW w:w="675" w:type="dxa"/>
            <w:shd w:val="clear" w:color="auto" w:fill="auto"/>
          </w:tcPr>
          <w:p w:rsidR="00D043DA" w:rsidRDefault="00D043DA" w:rsidP="003045F0">
            <w:pPr>
              <w:rPr>
                <w:color w:val="000000"/>
              </w:rPr>
            </w:pPr>
            <w:r>
              <w:rPr>
                <w:color w:val="000000"/>
              </w:rPr>
              <w:lastRenderedPageBreak/>
              <w:t>33.3</w:t>
            </w:r>
          </w:p>
        </w:tc>
        <w:tc>
          <w:tcPr>
            <w:tcW w:w="3969" w:type="dxa"/>
            <w:shd w:val="clear" w:color="auto" w:fill="auto"/>
          </w:tcPr>
          <w:p w:rsidR="00D043DA" w:rsidRPr="00D53C54" w:rsidRDefault="00D043DA" w:rsidP="003045F0">
            <w:pPr>
              <w:jc w:val="both"/>
              <w:rPr>
                <w:color w:val="000000"/>
              </w:rPr>
            </w:pPr>
            <w:r w:rsidRPr="00D53C54">
              <w:t xml:space="preserve">Организация </w:t>
            </w:r>
            <w:r>
              <w:t>мероприятий по пресечению незаконной обработки древесины</w:t>
            </w:r>
          </w:p>
        </w:tc>
        <w:tc>
          <w:tcPr>
            <w:tcW w:w="1134" w:type="dxa"/>
            <w:vMerge/>
          </w:tcPr>
          <w:p w:rsidR="00D043DA" w:rsidRDefault="00D043DA" w:rsidP="003045F0">
            <w:pPr>
              <w:jc w:val="center"/>
              <w:rPr>
                <w:color w:val="000000"/>
              </w:rPr>
            </w:pPr>
          </w:p>
        </w:tc>
        <w:tc>
          <w:tcPr>
            <w:tcW w:w="1985" w:type="dxa"/>
            <w:vMerge/>
          </w:tcPr>
          <w:p w:rsidR="00D043DA" w:rsidRDefault="00D043DA" w:rsidP="003045F0">
            <w:pPr>
              <w:jc w:val="center"/>
              <w:rPr>
                <w:color w:val="000000"/>
              </w:rPr>
            </w:pPr>
          </w:p>
        </w:tc>
        <w:tc>
          <w:tcPr>
            <w:tcW w:w="2126" w:type="dxa"/>
            <w:vMerge/>
            <w:shd w:val="clear" w:color="auto" w:fill="auto"/>
          </w:tcPr>
          <w:p w:rsidR="00D043DA" w:rsidRDefault="00D043DA" w:rsidP="003045F0">
            <w:pPr>
              <w:rPr>
                <w:color w:val="000000"/>
              </w:rPr>
            </w:pPr>
          </w:p>
        </w:tc>
        <w:tc>
          <w:tcPr>
            <w:tcW w:w="709" w:type="dxa"/>
            <w:vMerge/>
            <w:shd w:val="clear" w:color="auto" w:fill="auto"/>
          </w:tcPr>
          <w:p w:rsidR="00D043DA" w:rsidRPr="00D53C54" w:rsidRDefault="00D043DA" w:rsidP="003045F0">
            <w:pPr>
              <w:jc w:val="center"/>
              <w:rPr>
                <w:color w:val="000000"/>
              </w:rPr>
            </w:pPr>
          </w:p>
        </w:tc>
        <w:tc>
          <w:tcPr>
            <w:tcW w:w="709" w:type="dxa"/>
            <w:vMerge/>
            <w:shd w:val="clear" w:color="auto" w:fill="auto"/>
          </w:tcPr>
          <w:p w:rsidR="00D043DA" w:rsidRPr="00D53C54" w:rsidRDefault="00D043DA" w:rsidP="003045F0">
            <w:pPr>
              <w:rPr>
                <w:color w:val="000000"/>
              </w:rPr>
            </w:pPr>
          </w:p>
        </w:tc>
        <w:tc>
          <w:tcPr>
            <w:tcW w:w="708" w:type="dxa"/>
            <w:vMerge/>
          </w:tcPr>
          <w:p w:rsidR="00D043DA" w:rsidRPr="00D53C54" w:rsidRDefault="00D043DA" w:rsidP="003045F0">
            <w:pPr>
              <w:rPr>
                <w:color w:val="000000"/>
              </w:rPr>
            </w:pPr>
          </w:p>
        </w:tc>
        <w:tc>
          <w:tcPr>
            <w:tcW w:w="709" w:type="dxa"/>
            <w:vMerge/>
          </w:tcPr>
          <w:p w:rsidR="00D043DA" w:rsidRPr="00D53C54" w:rsidRDefault="00D043DA" w:rsidP="003045F0">
            <w:pPr>
              <w:rPr>
                <w:color w:val="000000"/>
              </w:rPr>
            </w:pPr>
          </w:p>
        </w:tc>
        <w:tc>
          <w:tcPr>
            <w:tcW w:w="2410" w:type="dxa"/>
            <w:vMerge/>
          </w:tcPr>
          <w:p w:rsidR="00D043DA" w:rsidRDefault="00D043DA" w:rsidP="003045F0">
            <w:pPr>
              <w:rPr>
                <w:color w:val="000000"/>
              </w:rPr>
            </w:pPr>
          </w:p>
        </w:tc>
      </w:tr>
      <w:tr w:rsidR="00D043DA" w:rsidRPr="009B5F0F" w:rsidTr="003045F0">
        <w:tc>
          <w:tcPr>
            <w:tcW w:w="15134" w:type="dxa"/>
            <w:gridSpan w:val="10"/>
            <w:shd w:val="clear" w:color="auto" w:fill="auto"/>
          </w:tcPr>
          <w:p w:rsidR="00D043DA" w:rsidRPr="00CB44FE" w:rsidRDefault="00D043DA" w:rsidP="003045F0">
            <w:pPr>
              <w:rPr>
                <w:b/>
                <w:color w:val="000000"/>
              </w:rPr>
            </w:pPr>
            <w:r>
              <w:rPr>
                <w:b/>
                <w:color w:val="000000"/>
              </w:rPr>
              <w:lastRenderedPageBreak/>
              <w:t>34</w:t>
            </w:r>
            <w:r w:rsidRPr="00CB44FE">
              <w:rPr>
                <w:b/>
                <w:color w:val="000000"/>
              </w:rPr>
              <w:t xml:space="preserve">. </w:t>
            </w:r>
            <w:r w:rsidRPr="00CB44FE">
              <w:rPr>
                <w:b/>
              </w:rPr>
              <w:t>Рынок производства бетона</w:t>
            </w:r>
          </w:p>
        </w:tc>
      </w:tr>
      <w:tr w:rsidR="00D043DA" w:rsidRPr="009B5F0F" w:rsidTr="003045F0">
        <w:tc>
          <w:tcPr>
            <w:tcW w:w="675" w:type="dxa"/>
            <w:shd w:val="clear" w:color="auto" w:fill="auto"/>
          </w:tcPr>
          <w:p w:rsidR="00D043DA" w:rsidRDefault="00D043DA" w:rsidP="003045F0">
            <w:pPr>
              <w:rPr>
                <w:color w:val="000000"/>
              </w:rPr>
            </w:pPr>
            <w:r>
              <w:rPr>
                <w:color w:val="000000"/>
              </w:rPr>
              <w:t>34.1</w:t>
            </w:r>
          </w:p>
        </w:tc>
        <w:tc>
          <w:tcPr>
            <w:tcW w:w="3969" w:type="dxa"/>
            <w:shd w:val="clear" w:color="auto" w:fill="auto"/>
          </w:tcPr>
          <w:p w:rsidR="00D043DA" w:rsidRPr="00D53C54" w:rsidRDefault="00D043DA" w:rsidP="003045F0">
            <w:pPr>
              <w:jc w:val="both"/>
            </w:pPr>
            <w:r>
              <w:rPr>
                <w:color w:val="000000"/>
              </w:rPr>
              <w:t>Мониторинг организаций, осуществляющих деятельность в сфере производства бетона</w:t>
            </w:r>
          </w:p>
        </w:tc>
        <w:tc>
          <w:tcPr>
            <w:tcW w:w="1134" w:type="dxa"/>
          </w:tcPr>
          <w:p w:rsidR="00D043DA" w:rsidRDefault="00D043DA" w:rsidP="003045F0">
            <w:pPr>
              <w:jc w:val="center"/>
              <w:rPr>
                <w:color w:val="000000"/>
              </w:rPr>
            </w:pPr>
            <w:r>
              <w:rPr>
                <w:color w:val="000000"/>
              </w:rPr>
              <w:t>2022-2025</w:t>
            </w:r>
          </w:p>
        </w:tc>
        <w:tc>
          <w:tcPr>
            <w:tcW w:w="1985" w:type="dxa"/>
          </w:tcPr>
          <w:p w:rsidR="00D043DA" w:rsidRDefault="00D043DA" w:rsidP="003045F0">
            <w:pPr>
              <w:jc w:val="center"/>
              <w:rPr>
                <w:color w:val="000000"/>
              </w:rPr>
            </w:pPr>
            <w:r>
              <w:rPr>
                <w:color w:val="000000"/>
              </w:rPr>
              <w:t>МАУ «Управление по строительству»</w:t>
            </w:r>
          </w:p>
        </w:tc>
        <w:tc>
          <w:tcPr>
            <w:tcW w:w="2126" w:type="dxa"/>
            <w:shd w:val="clear" w:color="auto" w:fill="auto"/>
          </w:tcPr>
          <w:p w:rsidR="00D043DA" w:rsidRDefault="00D043DA" w:rsidP="003045F0">
            <w:pPr>
              <w:jc w:val="center"/>
              <w:rPr>
                <w:color w:val="000000"/>
              </w:rPr>
            </w:pPr>
            <w:r>
              <w:t>Доля организаций частной формы собственности в сфере производства бетона, %</w:t>
            </w:r>
          </w:p>
        </w:tc>
        <w:tc>
          <w:tcPr>
            <w:tcW w:w="709" w:type="dxa"/>
            <w:shd w:val="clear" w:color="auto" w:fill="auto"/>
          </w:tcPr>
          <w:p w:rsidR="00D043DA" w:rsidRPr="00D53C54" w:rsidRDefault="00D043DA" w:rsidP="003045F0">
            <w:pPr>
              <w:jc w:val="center"/>
              <w:rPr>
                <w:color w:val="000000"/>
              </w:rPr>
            </w:pPr>
            <w:r>
              <w:rPr>
                <w:color w:val="000000"/>
              </w:rPr>
              <w:t>100</w:t>
            </w:r>
          </w:p>
        </w:tc>
        <w:tc>
          <w:tcPr>
            <w:tcW w:w="709" w:type="dxa"/>
            <w:shd w:val="clear" w:color="auto" w:fill="auto"/>
          </w:tcPr>
          <w:p w:rsidR="00D043DA" w:rsidRPr="00D53C54" w:rsidRDefault="00D043DA" w:rsidP="003045F0">
            <w:pPr>
              <w:rPr>
                <w:color w:val="000000"/>
              </w:rPr>
            </w:pPr>
            <w:r>
              <w:rPr>
                <w:color w:val="000000"/>
              </w:rPr>
              <w:t>100</w:t>
            </w:r>
          </w:p>
        </w:tc>
        <w:tc>
          <w:tcPr>
            <w:tcW w:w="708" w:type="dxa"/>
          </w:tcPr>
          <w:p w:rsidR="00D043DA" w:rsidRPr="00D53C54" w:rsidRDefault="00D043DA" w:rsidP="003045F0">
            <w:pPr>
              <w:rPr>
                <w:color w:val="000000"/>
              </w:rPr>
            </w:pPr>
            <w:r>
              <w:rPr>
                <w:color w:val="000000"/>
              </w:rPr>
              <w:t>100</w:t>
            </w:r>
          </w:p>
        </w:tc>
        <w:tc>
          <w:tcPr>
            <w:tcW w:w="709" w:type="dxa"/>
          </w:tcPr>
          <w:p w:rsidR="00D043DA" w:rsidRPr="00D53C54" w:rsidRDefault="00D043DA" w:rsidP="003045F0">
            <w:pPr>
              <w:rPr>
                <w:color w:val="000000"/>
              </w:rPr>
            </w:pPr>
            <w:r>
              <w:rPr>
                <w:color w:val="000000"/>
              </w:rPr>
              <w:t>100</w:t>
            </w:r>
          </w:p>
        </w:tc>
        <w:tc>
          <w:tcPr>
            <w:tcW w:w="2410" w:type="dxa"/>
          </w:tcPr>
          <w:p w:rsidR="00D043DA" w:rsidRPr="009C1463" w:rsidRDefault="00D043DA" w:rsidP="003045F0">
            <w:pPr>
              <w:shd w:val="clear" w:color="auto" w:fill="FFFFFF"/>
              <w:jc w:val="center"/>
              <w:rPr>
                <w:color w:val="000000"/>
              </w:rPr>
            </w:pPr>
            <w:r>
              <w:rPr>
                <w:color w:val="000000"/>
              </w:rPr>
              <w:t>Сохранение доли</w:t>
            </w:r>
            <w:r w:rsidRPr="009C1463">
              <w:rPr>
                <w:color w:val="000000"/>
              </w:rPr>
              <w:t xml:space="preserve"> организаций,</w:t>
            </w:r>
          </w:p>
          <w:p w:rsidR="00D043DA" w:rsidRDefault="00D043DA" w:rsidP="003045F0">
            <w:pPr>
              <w:jc w:val="center"/>
              <w:rPr>
                <w:color w:val="000000"/>
              </w:rPr>
            </w:pPr>
            <w:r w:rsidRPr="009C1463">
              <w:rPr>
                <w:color w:val="000000"/>
              </w:rPr>
              <w:t>оказывающих услуги на рынке</w:t>
            </w:r>
            <w:r>
              <w:rPr>
                <w:color w:val="000000"/>
              </w:rPr>
              <w:t xml:space="preserve"> производства бетона</w:t>
            </w:r>
          </w:p>
        </w:tc>
      </w:tr>
      <w:tr w:rsidR="00D043DA" w:rsidRPr="009B5F0F" w:rsidTr="003045F0">
        <w:tc>
          <w:tcPr>
            <w:tcW w:w="15134" w:type="dxa"/>
            <w:gridSpan w:val="10"/>
            <w:shd w:val="clear" w:color="auto" w:fill="auto"/>
          </w:tcPr>
          <w:p w:rsidR="00D043DA" w:rsidRPr="00F64D4B" w:rsidRDefault="00D043DA" w:rsidP="003045F0">
            <w:pPr>
              <w:shd w:val="clear" w:color="auto" w:fill="FFFFFF"/>
              <w:jc w:val="center"/>
              <w:rPr>
                <w:b/>
                <w:color w:val="000000"/>
              </w:rPr>
            </w:pPr>
            <w:r>
              <w:rPr>
                <w:b/>
                <w:color w:val="000000"/>
                <w:lang w:val="en-US"/>
              </w:rPr>
              <w:t>II</w:t>
            </w:r>
            <w:r>
              <w:rPr>
                <w:b/>
                <w:color w:val="000000"/>
              </w:rPr>
              <w:t>. Системные мероприятия по развитию конкурентной среды</w:t>
            </w:r>
          </w:p>
        </w:tc>
      </w:tr>
      <w:tr w:rsidR="00D043DA" w:rsidRPr="009B5F0F" w:rsidTr="003045F0">
        <w:tc>
          <w:tcPr>
            <w:tcW w:w="15134" w:type="dxa"/>
            <w:gridSpan w:val="10"/>
            <w:shd w:val="clear" w:color="auto" w:fill="auto"/>
          </w:tcPr>
          <w:p w:rsidR="00D043DA" w:rsidRPr="00F64D4B" w:rsidRDefault="00D043DA" w:rsidP="003045F0">
            <w:pPr>
              <w:shd w:val="clear" w:color="auto" w:fill="FFFFFF"/>
              <w:jc w:val="both"/>
              <w:rPr>
                <w:b/>
                <w:color w:val="000000"/>
              </w:rPr>
            </w:pPr>
            <w:r>
              <w:rPr>
                <w:b/>
                <w:color w:val="000000"/>
              </w:rPr>
              <w:t>35. Мероприятия, направленные на развитие конкурентоспособности товаров, работ, услуг субъектов малого и среднего предпринимательства</w:t>
            </w:r>
          </w:p>
        </w:tc>
      </w:tr>
      <w:tr w:rsidR="00D043DA" w:rsidRPr="009B5F0F" w:rsidTr="003045F0">
        <w:tc>
          <w:tcPr>
            <w:tcW w:w="675" w:type="dxa"/>
            <w:shd w:val="clear" w:color="auto" w:fill="auto"/>
          </w:tcPr>
          <w:p w:rsidR="00D043DA" w:rsidRDefault="00D043DA" w:rsidP="003045F0">
            <w:pPr>
              <w:rPr>
                <w:color w:val="000000"/>
              </w:rPr>
            </w:pPr>
            <w:r>
              <w:rPr>
                <w:color w:val="000000"/>
              </w:rPr>
              <w:t>35.1</w:t>
            </w:r>
          </w:p>
        </w:tc>
        <w:tc>
          <w:tcPr>
            <w:tcW w:w="3969" w:type="dxa"/>
            <w:shd w:val="clear" w:color="auto" w:fill="auto"/>
          </w:tcPr>
          <w:p w:rsidR="00D043DA" w:rsidRPr="00D53C54" w:rsidRDefault="00D043DA" w:rsidP="003045F0">
            <w:pPr>
              <w:jc w:val="both"/>
              <w:rPr>
                <w:color w:val="000000"/>
              </w:rPr>
            </w:pPr>
            <w:r>
              <w:rPr>
                <w:color w:val="000000"/>
              </w:rPr>
              <w:t>Предоставление информационной и консультационной поддержки субъектам малого и среднего предпринимательств, направленной на развитие конкурентоспособности товаров, работ, услуг</w:t>
            </w:r>
          </w:p>
        </w:tc>
        <w:tc>
          <w:tcPr>
            <w:tcW w:w="1134" w:type="dxa"/>
          </w:tcPr>
          <w:p w:rsidR="00D043DA"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Комитет по планированию, экономическому развитию и туризму</w:t>
            </w:r>
          </w:p>
        </w:tc>
        <w:tc>
          <w:tcPr>
            <w:tcW w:w="2126" w:type="dxa"/>
            <w:shd w:val="clear" w:color="auto" w:fill="auto"/>
          </w:tcPr>
          <w:p w:rsidR="00D043DA" w:rsidRDefault="00D043DA" w:rsidP="003045F0">
            <w:pPr>
              <w:jc w:val="center"/>
              <w:rPr>
                <w:color w:val="000000"/>
              </w:rPr>
            </w:pPr>
            <w:r>
              <w:rPr>
                <w:color w:val="000000"/>
              </w:rPr>
              <w:t>Количество обученных основам ведения бизнеса, финансовой грамотности и иным навыкам предпринимательской деятельности, чел. (нарастающим итогом)</w:t>
            </w:r>
          </w:p>
        </w:tc>
        <w:tc>
          <w:tcPr>
            <w:tcW w:w="709" w:type="dxa"/>
            <w:shd w:val="clear" w:color="auto" w:fill="auto"/>
          </w:tcPr>
          <w:p w:rsidR="00D043DA" w:rsidRPr="00D53C54" w:rsidRDefault="00D043DA" w:rsidP="003045F0">
            <w:pPr>
              <w:jc w:val="center"/>
              <w:rPr>
                <w:color w:val="000000"/>
              </w:rPr>
            </w:pPr>
            <w:r>
              <w:rPr>
                <w:color w:val="000000"/>
              </w:rPr>
              <w:t>250</w:t>
            </w:r>
          </w:p>
        </w:tc>
        <w:tc>
          <w:tcPr>
            <w:tcW w:w="709" w:type="dxa"/>
            <w:shd w:val="clear" w:color="auto" w:fill="auto"/>
          </w:tcPr>
          <w:p w:rsidR="00D043DA" w:rsidRPr="00D53C54" w:rsidRDefault="00D043DA" w:rsidP="003045F0">
            <w:pPr>
              <w:jc w:val="center"/>
              <w:rPr>
                <w:color w:val="000000"/>
              </w:rPr>
            </w:pPr>
            <w:r>
              <w:rPr>
                <w:color w:val="000000"/>
              </w:rPr>
              <w:t>270</w:t>
            </w:r>
          </w:p>
        </w:tc>
        <w:tc>
          <w:tcPr>
            <w:tcW w:w="708" w:type="dxa"/>
          </w:tcPr>
          <w:p w:rsidR="00D043DA" w:rsidRPr="00D53C54" w:rsidRDefault="00D043DA" w:rsidP="003045F0">
            <w:pPr>
              <w:jc w:val="center"/>
              <w:rPr>
                <w:color w:val="000000"/>
              </w:rPr>
            </w:pPr>
            <w:r>
              <w:rPr>
                <w:color w:val="000000"/>
              </w:rPr>
              <w:t>310</w:t>
            </w:r>
          </w:p>
        </w:tc>
        <w:tc>
          <w:tcPr>
            <w:tcW w:w="709" w:type="dxa"/>
          </w:tcPr>
          <w:p w:rsidR="00D043DA" w:rsidRDefault="00D043DA" w:rsidP="003045F0">
            <w:pPr>
              <w:jc w:val="center"/>
              <w:rPr>
                <w:color w:val="000000"/>
              </w:rPr>
            </w:pPr>
            <w:r>
              <w:rPr>
                <w:color w:val="000000"/>
              </w:rPr>
              <w:t>330</w:t>
            </w:r>
          </w:p>
        </w:tc>
        <w:tc>
          <w:tcPr>
            <w:tcW w:w="2410" w:type="dxa"/>
          </w:tcPr>
          <w:p w:rsidR="00D043DA" w:rsidRPr="00073805" w:rsidRDefault="00D043DA" w:rsidP="003045F0">
            <w:pPr>
              <w:shd w:val="clear" w:color="auto" w:fill="FFFFFF"/>
              <w:jc w:val="center"/>
              <w:rPr>
                <w:color w:val="000000"/>
              </w:rPr>
            </w:pPr>
            <w:r>
              <w:rPr>
                <w:color w:val="000000"/>
              </w:rPr>
              <w:t>Р</w:t>
            </w:r>
            <w:r w:rsidRPr="00073805">
              <w:rPr>
                <w:color w:val="000000"/>
              </w:rPr>
              <w:t>асширение</w:t>
            </w:r>
          </w:p>
          <w:p w:rsidR="00D043DA" w:rsidRPr="00073805" w:rsidRDefault="00D043DA" w:rsidP="003045F0">
            <w:pPr>
              <w:shd w:val="clear" w:color="auto" w:fill="FFFFFF"/>
              <w:jc w:val="center"/>
              <w:rPr>
                <w:color w:val="000000"/>
              </w:rPr>
            </w:pPr>
            <w:r w:rsidRPr="00073805">
              <w:rPr>
                <w:color w:val="000000"/>
              </w:rPr>
              <w:t>доступа</w:t>
            </w:r>
          </w:p>
          <w:p w:rsidR="00D043DA" w:rsidRPr="00073805" w:rsidRDefault="00D043DA" w:rsidP="003045F0">
            <w:pPr>
              <w:shd w:val="clear" w:color="auto" w:fill="FFFFFF"/>
              <w:jc w:val="center"/>
              <w:rPr>
                <w:color w:val="000000"/>
              </w:rPr>
            </w:pPr>
            <w:r w:rsidRPr="00073805">
              <w:rPr>
                <w:color w:val="000000"/>
              </w:rPr>
              <w:t xml:space="preserve">субъектов МСП </w:t>
            </w:r>
            <w:r>
              <w:t>по вопросам развития и поддержки субъектов МСП</w:t>
            </w:r>
          </w:p>
          <w:p w:rsidR="00D043DA" w:rsidRDefault="00D043DA" w:rsidP="003045F0">
            <w:pPr>
              <w:shd w:val="clear" w:color="auto" w:fill="FFFFFF"/>
              <w:rPr>
                <w:color w:val="000000"/>
              </w:rPr>
            </w:pPr>
          </w:p>
        </w:tc>
      </w:tr>
      <w:tr w:rsidR="00D043DA" w:rsidRPr="009B5F0F" w:rsidTr="003045F0">
        <w:tc>
          <w:tcPr>
            <w:tcW w:w="15134" w:type="dxa"/>
            <w:gridSpan w:val="10"/>
            <w:shd w:val="clear" w:color="auto" w:fill="auto"/>
          </w:tcPr>
          <w:p w:rsidR="00D043DA" w:rsidRPr="00F64D4B" w:rsidRDefault="00D043DA" w:rsidP="003045F0">
            <w:pPr>
              <w:jc w:val="both"/>
              <w:rPr>
                <w:b/>
                <w:color w:val="000000"/>
                <w:shd w:val="clear" w:color="auto" w:fill="F4F4F4"/>
              </w:rPr>
            </w:pPr>
            <w:r>
              <w:rPr>
                <w:b/>
                <w:color w:val="000000"/>
                <w:shd w:val="clear" w:color="auto" w:fill="F4F4F4"/>
              </w:rPr>
              <w:t>36. 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D043DA" w:rsidRPr="009B5F0F" w:rsidTr="003045F0">
        <w:tc>
          <w:tcPr>
            <w:tcW w:w="675" w:type="dxa"/>
            <w:shd w:val="clear" w:color="auto" w:fill="auto"/>
          </w:tcPr>
          <w:p w:rsidR="00D043DA" w:rsidRDefault="00D043DA" w:rsidP="003045F0">
            <w:pPr>
              <w:rPr>
                <w:color w:val="000000"/>
              </w:rPr>
            </w:pPr>
            <w:r>
              <w:rPr>
                <w:color w:val="000000"/>
              </w:rPr>
              <w:t>36.1</w:t>
            </w:r>
          </w:p>
        </w:tc>
        <w:tc>
          <w:tcPr>
            <w:tcW w:w="3969" w:type="dxa"/>
            <w:shd w:val="clear" w:color="auto" w:fill="auto"/>
          </w:tcPr>
          <w:p w:rsidR="00D043DA" w:rsidRPr="00D53C54" w:rsidRDefault="00D043DA" w:rsidP="003045F0">
            <w:pPr>
              <w:jc w:val="both"/>
              <w:rPr>
                <w:color w:val="000000"/>
              </w:rPr>
            </w:pPr>
            <w:r>
              <w:rPr>
                <w:color w:val="000000"/>
              </w:rPr>
              <w:t>Проведение мероприятий, направленных на централизацию закупок, в целях установления единых правил осуществления закупок, единых требований к участникам таких закупок, закупаемой продукции, заполнению заявок</w:t>
            </w:r>
          </w:p>
        </w:tc>
        <w:tc>
          <w:tcPr>
            <w:tcW w:w="1134" w:type="dxa"/>
            <w:vMerge w:val="restart"/>
          </w:tcPr>
          <w:p w:rsidR="00D043DA" w:rsidRDefault="00D043DA" w:rsidP="003045F0">
            <w:pPr>
              <w:jc w:val="center"/>
              <w:rPr>
                <w:color w:val="000000"/>
              </w:rPr>
            </w:pPr>
            <w:r>
              <w:rPr>
                <w:color w:val="000000"/>
              </w:rPr>
              <w:t>2022 – 2025</w:t>
            </w:r>
          </w:p>
        </w:tc>
        <w:tc>
          <w:tcPr>
            <w:tcW w:w="1985" w:type="dxa"/>
            <w:vMerge w:val="restart"/>
          </w:tcPr>
          <w:p w:rsidR="00D043DA" w:rsidRDefault="00D043DA" w:rsidP="003045F0">
            <w:pPr>
              <w:jc w:val="center"/>
              <w:rPr>
                <w:color w:val="000000"/>
              </w:rPr>
            </w:pPr>
            <w:r>
              <w:rPr>
                <w:color w:val="000000"/>
              </w:rPr>
              <w:t>Отдел контрактной службы</w:t>
            </w:r>
          </w:p>
        </w:tc>
        <w:tc>
          <w:tcPr>
            <w:tcW w:w="2126" w:type="dxa"/>
            <w:vMerge w:val="restart"/>
            <w:shd w:val="clear" w:color="auto" w:fill="auto"/>
          </w:tcPr>
          <w:p w:rsidR="00D043DA" w:rsidRDefault="00D043DA" w:rsidP="003045F0">
            <w:pPr>
              <w:jc w:val="center"/>
              <w:rPr>
                <w:color w:val="000000"/>
              </w:rPr>
            </w:pPr>
            <w:r>
              <w:rPr>
                <w:color w:val="000000"/>
              </w:rPr>
              <w:t xml:space="preserve">Доля заключенных контрактов с субъектами малого предпринимательства и социально ориентированными некоммерческими организациями (по процедурам </w:t>
            </w:r>
            <w:r>
              <w:rPr>
                <w:color w:val="000000"/>
              </w:rPr>
              <w:lastRenderedPageBreak/>
              <w:t>торгов и запросов котировок, проведенных для субъектов малого предпринимательства в контрактной системе) в сфере закупок товаров, работ, услуг для обеспечения государственных и муниципальных нужд, в общей стоимости заключенных муниципальных контрактов МО «Селенгинский район»,%</w:t>
            </w:r>
          </w:p>
        </w:tc>
        <w:tc>
          <w:tcPr>
            <w:tcW w:w="709" w:type="dxa"/>
            <w:vMerge w:val="restart"/>
            <w:shd w:val="clear" w:color="auto" w:fill="auto"/>
          </w:tcPr>
          <w:p w:rsidR="00D043DA" w:rsidRPr="00D53C54" w:rsidRDefault="00D043DA" w:rsidP="003045F0">
            <w:pPr>
              <w:jc w:val="center"/>
              <w:rPr>
                <w:color w:val="000000"/>
              </w:rPr>
            </w:pPr>
            <w:r>
              <w:rPr>
                <w:color w:val="000000"/>
              </w:rPr>
              <w:lastRenderedPageBreak/>
              <w:t>30</w:t>
            </w:r>
          </w:p>
        </w:tc>
        <w:tc>
          <w:tcPr>
            <w:tcW w:w="709" w:type="dxa"/>
            <w:vMerge w:val="restart"/>
            <w:shd w:val="clear" w:color="auto" w:fill="auto"/>
          </w:tcPr>
          <w:p w:rsidR="00D043DA" w:rsidRPr="00D53C54" w:rsidRDefault="00D043DA" w:rsidP="003045F0">
            <w:pPr>
              <w:jc w:val="center"/>
              <w:rPr>
                <w:color w:val="000000"/>
              </w:rPr>
            </w:pPr>
            <w:r>
              <w:rPr>
                <w:color w:val="000000"/>
              </w:rPr>
              <w:t>30</w:t>
            </w:r>
          </w:p>
        </w:tc>
        <w:tc>
          <w:tcPr>
            <w:tcW w:w="708" w:type="dxa"/>
            <w:vMerge w:val="restart"/>
          </w:tcPr>
          <w:p w:rsidR="00D043DA" w:rsidRPr="00D53C54" w:rsidRDefault="00D043DA" w:rsidP="003045F0">
            <w:pPr>
              <w:jc w:val="center"/>
              <w:rPr>
                <w:color w:val="000000"/>
              </w:rPr>
            </w:pPr>
            <w:r>
              <w:rPr>
                <w:color w:val="000000"/>
              </w:rPr>
              <w:t>35</w:t>
            </w:r>
          </w:p>
        </w:tc>
        <w:tc>
          <w:tcPr>
            <w:tcW w:w="709" w:type="dxa"/>
            <w:vMerge w:val="restart"/>
          </w:tcPr>
          <w:p w:rsidR="00D043DA" w:rsidRDefault="00D043DA" w:rsidP="003045F0">
            <w:pPr>
              <w:jc w:val="center"/>
              <w:rPr>
                <w:color w:val="000000"/>
              </w:rPr>
            </w:pPr>
            <w:r>
              <w:rPr>
                <w:color w:val="000000"/>
              </w:rPr>
              <w:t>40</w:t>
            </w:r>
          </w:p>
        </w:tc>
        <w:tc>
          <w:tcPr>
            <w:tcW w:w="2410" w:type="dxa"/>
            <w:vMerge w:val="restart"/>
            <w:shd w:val="clear" w:color="auto" w:fill="auto"/>
          </w:tcPr>
          <w:p w:rsidR="00D043DA" w:rsidRPr="00734678" w:rsidRDefault="00D043DA" w:rsidP="003045F0">
            <w:pPr>
              <w:jc w:val="center"/>
              <w:rPr>
                <w:color w:val="000000"/>
              </w:rPr>
            </w:pPr>
            <w:r w:rsidRPr="00734678">
              <w:rPr>
                <w:color w:val="000000"/>
                <w:shd w:val="clear" w:color="auto" w:fill="F4F4F4"/>
              </w:rPr>
              <w:t xml:space="preserve">Обеспечение прозрачности и доступности закупок товаров, работ, услуг, осуществляемых с использованием конкурентных способов определения поставщиков </w:t>
            </w:r>
            <w:r w:rsidRPr="00734678">
              <w:rPr>
                <w:color w:val="000000"/>
                <w:shd w:val="clear" w:color="auto" w:fill="F4F4F4"/>
              </w:rPr>
              <w:lastRenderedPageBreak/>
              <w:t>(подрядчиков, исполнителей)</w:t>
            </w:r>
          </w:p>
        </w:tc>
      </w:tr>
      <w:tr w:rsidR="00D043DA" w:rsidRPr="009B5F0F" w:rsidTr="003045F0">
        <w:tc>
          <w:tcPr>
            <w:tcW w:w="675" w:type="dxa"/>
            <w:shd w:val="clear" w:color="auto" w:fill="auto"/>
          </w:tcPr>
          <w:p w:rsidR="00D043DA" w:rsidRDefault="00D043DA" w:rsidP="003045F0">
            <w:pPr>
              <w:rPr>
                <w:color w:val="000000"/>
              </w:rPr>
            </w:pPr>
            <w:r>
              <w:rPr>
                <w:color w:val="000000"/>
              </w:rPr>
              <w:t>36.2</w:t>
            </w:r>
          </w:p>
        </w:tc>
        <w:tc>
          <w:tcPr>
            <w:tcW w:w="3969" w:type="dxa"/>
            <w:shd w:val="clear" w:color="auto" w:fill="auto"/>
          </w:tcPr>
          <w:p w:rsidR="00D043DA" w:rsidRDefault="00D043DA" w:rsidP="003045F0">
            <w:pPr>
              <w:jc w:val="both"/>
              <w:rPr>
                <w:color w:val="000000"/>
              </w:rPr>
            </w:pPr>
            <w:r>
              <w:rPr>
                <w:color w:val="000000"/>
              </w:rPr>
              <w:t xml:space="preserve">Проведение семинаров, совещаний для заказчиков, в том числе для субъектов малого предпринимательства, </w:t>
            </w:r>
            <w:r>
              <w:rPr>
                <w:color w:val="000000"/>
              </w:rPr>
              <w:lastRenderedPageBreak/>
              <w:t>направленных на методологическую поддержку и разъяснительную работу по порядку проведения закупок</w:t>
            </w:r>
          </w:p>
        </w:tc>
        <w:tc>
          <w:tcPr>
            <w:tcW w:w="1134" w:type="dxa"/>
            <w:vMerge/>
          </w:tcPr>
          <w:p w:rsidR="00D043DA" w:rsidRDefault="00D043DA" w:rsidP="003045F0">
            <w:pPr>
              <w:jc w:val="center"/>
              <w:rPr>
                <w:color w:val="000000"/>
              </w:rPr>
            </w:pPr>
          </w:p>
        </w:tc>
        <w:tc>
          <w:tcPr>
            <w:tcW w:w="1985" w:type="dxa"/>
            <w:vMerge/>
          </w:tcPr>
          <w:p w:rsidR="00D043DA" w:rsidRDefault="00D043DA" w:rsidP="003045F0">
            <w:pPr>
              <w:jc w:val="center"/>
              <w:rPr>
                <w:color w:val="000000"/>
              </w:rPr>
            </w:pPr>
          </w:p>
        </w:tc>
        <w:tc>
          <w:tcPr>
            <w:tcW w:w="2126" w:type="dxa"/>
            <w:vMerge/>
            <w:shd w:val="clear" w:color="auto" w:fill="auto"/>
          </w:tcPr>
          <w:p w:rsidR="00D043DA" w:rsidRDefault="00D043DA" w:rsidP="003045F0">
            <w:pPr>
              <w:rPr>
                <w:color w:val="000000"/>
              </w:rPr>
            </w:pPr>
          </w:p>
        </w:tc>
        <w:tc>
          <w:tcPr>
            <w:tcW w:w="709" w:type="dxa"/>
            <w:vMerge/>
            <w:shd w:val="clear" w:color="auto" w:fill="auto"/>
          </w:tcPr>
          <w:p w:rsidR="00D043DA" w:rsidRPr="00D53C54" w:rsidRDefault="00D043DA" w:rsidP="003045F0">
            <w:pPr>
              <w:jc w:val="center"/>
              <w:rPr>
                <w:color w:val="000000"/>
              </w:rPr>
            </w:pPr>
          </w:p>
        </w:tc>
        <w:tc>
          <w:tcPr>
            <w:tcW w:w="709" w:type="dxa"/>
            <w:vMerge/>
            <w:shd w:val="clear" w:color="auto" w:fill="auto"/>
          </w:tcPr>
          <w:p w:rsidR="00D043DA" w:rsidRPr="00D53C54" w:rsidRDefault="00D043DA" w:rsidP="003045F0">
            <w:pPr>
              <w:rPr>
                <w:color w:val="000000"/>
              </w:rPr>
            </w:pPr>
          </w:p>
        </w:tc>
        <w:tc>
          <w:tcPr>
            <w:tcW w:w="708" w:type="dxa"/>
            <w:vMerge/>
          </w:tcPr>
          <w:p w:rsidR="00D043DA" w:rsidRPr="00D53C54" w:rsidRDefault="00D043DA" w:rsidP="003045F0">
            <w:pPr>
              <w:rPr>
                <w:color w:val="000000"/>
              </w:rPr>
            </w:pPr>
          </w:p>
        </w:tc>
        <w:tc>
          <w:tcPr>
            <w:tcW w:w="709" w:type="dxa"/>
            <w:vMerge/>
          </w:tcPr>
          <w:p w:rsidR="00D043DA" w:rsidRPr="00D53C54" w:rsidRDefault="00D043DA" w:rsidP="003045F0">
            <w:pPr>
              <w:rPr>
                <w:color w:val="000000"/>
              </w:rPr>
            </w:pPr>
          </w:p>
        </w:tc>
        <w:tc>
          <w:tcPr>
            <w:tcW w:w="2410" w:type="dxa"/>
            <w:vMerge/>
            <w:shd w:val="clear" w:color="auto" w:fill="auto"/>
          </w:tcPr>
          <w:p w:rsidR="00D043DA" w:rsidRPr="00D53C54" w:rsidRDefault="00D043DA" w:rsidP="003045F0">
            <w:pPr>
              <w:rPr>
                <w:color w:val="000000"/>
              </w:rPr>
            </w:pPr>
          </w:p>
        </w:tc>
      </w:tr>
      <w:tr w:rsidR="00D043DA" w:rsidRPr="009B5F0F" w:rsidTr="003045F0">
        <w:tc>
          <w:tcPr>
            <w:tcW w:w="15134" w:type="dxa"/>
            <w:gridSpan w:val="10"/>
            <w:shd w:val="clear" w:color="auto" w:fill="auto"/>
          </w:tcPr>
          <w:p w:rsidR="00D043DA" w:rsidRPr="003724C0" w:rsidRDefault="00D043DA" w:rsidP="003045F0">
            <w:pPr>
              <w:shd w:val="clear" w:color="auto" w:fill="FFFFFF"/>
              <w:rPr>
                <w:b/>
                <w:color w:val="000000"/>
              </w:rPr>
            </w:pPr>
            <w:r>
              <w:rPr>
                <w:b/>
                <w:color w:val="000000"/>
              </w:rPr>
              <w:lastRenderedPageBreak/>
              <w:t>37. Мероприятия, направленные на устранение избыточного государственного и муниципального регулирования, а также на снижение административных барьеров</w:t>
            </w:r>
          </w:p>
        </w:tc>
      </w:tr>
      <w:tr w:rsidR="00D043DA" w:rsidRPr="009B5F0F" w:rsidTr="003045F0">
        <w:tc>
          <w:tcPr>
            <w:tcW w:w="675" w:type="dxa"/>
            <w:shd w:val="clear" w:color="auto" w:fill="auto"/>
          </w:tcPr>
          <w:p w:rsidR="00D043DA" w:rsidRDefault="00D043DA" w:rsidP="003045F0">
            <w:pPr>
              <w:rPr>
                <w:color w:val="000000"/>
              </w:rPr>
            </w:pPr>
            <w:r>
              <w:rPr>
                <w:color w:val="000000"/>
              </w:rPr>
              <w:t>37.1</w:t>
            </w:r>
          </w:p>
        </w:tc>
        <w:tc>
          <w:tcPr>
            <w:tcW w:w="3969" w:type="dxa"/>
            <w:shd w:val="clear" w:color="auto" w:fill="auto"/>
          </w:tcPr>
          <w:p w:rsidR="00D043DA" w:rsidRDefault="00D043DA" w:rsidP="003045F0">
            <w:pPr>
              <w:jc w:val="both"/>
              <w:rPr>
                <w:color w:val="000000"/>
              </w:rPr>
            </w:pPr>
            <w:r>
              <w:rPr>
                <w:color w:val="000000"/>
              </w:rPr>
              <w:t>Проведение процедур оценки регулирующего воздействия проектов нормативных правовых актов МО «Селенгинский район» и экспертизы действующих нормативных правовых актов на предмет развития конкуренции</w:t>
            </w:r>
          </w:p>
        </w:tc>
        <w:tc>
          <w:tcPr>
            <w:tcW w:w="1134" w:type="dxa"/>
          </w:tcPr>
          <w:p w:rsidR="00D043DA"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Комитет по планированию, экономическому развитию и туризму;</w:t>
            </w:r>
          </w:p>
          <w:p w:rsidR="00D043DA" w:rsidRDefault="00D043DA" w:rsidP="003045F0">
            <w:pPr>
              <w:jc w:val="center"/>
              <w:rPr>
                <w:color w:val="000000"/>
              </w:rPr>
            </w:pPr>
            <w:r>
              <w:rPr>
                <w:color w:val="000000"/>
              </w:rPr>
              <w:t>Отдел правового обеспечения</w:t>
            </w:r>
          </w:p>
        </w:tc>
        <w:tc>
          <w:tcPr>
            <w:tcW w:w="2126" w:type="dxa"/>
            <w:shd w:val="clear" w:color="auto" w:fill="auto"/>
          </w:tcPr>
          <w:p w:rsidR="00D043DA" w:rsidRDefault="00D043DA" w:rsidP="003045F0">
            <w:pPr>
              <w:jc w:val="center"/>
              <w:rPr>
                <w:color w:val="000000"/>
              </w:rPr>
            </w:pPr>
            <w:r>
              <w:rPr>
                <w:color w:val="000000"/>
              </w:rPr>
              <w:t>Доля видов государственного контроля (надзора), по которым проводятся публичные обсуждения правоприменительной практики, %</w:t>
            </w:r>
          </w:p>
        </w:tc>
        <w:tc>
          <w:tcPr>
            <w:tcW w:w="709" w:type="dxa"/>
            <w:shd w:val="clear" w:color="auto" w:fill="auto"/>
          </w:tcPr>
          <w:p w:rsidR="00D043DA" w:rsidRPr="00D53C54" w:rsidRDefault="00D043DA" w:rsidP="003045F0">
            <w:pPr>
              <w:jc w:val="center"/>
              <w:rPr>
                <w:color w:val="000000"/>
              </w:rPr>
            </w:pPr>
            <w:r>
              <w:rPr>
                <w:color w:val="000000"/>
              </w:rPr>
              <w:t>100</w:t>
            </w:r>
          </w:p>
        </w:tc>
        <w:tc>
          <w:tcPr>
            <w:tcW w:w="709" w:type="dxa"/>
            <w:shd w:val="clear" w:color="auto" w:fill="auto"/>
          </w:tcPr>
          <w:p w:rsidR="00D043DA" w:rsidRPr="00D53C54" w:rsidRDefault="00D043DA" w:rsidP="003045F0">
            <w:pPr>
              <w:jc w:val="center"/>
              <w:rPr>
                <w:color w:val="000000"/>
              </w:rPr>
            </w:pPr>
            <w:r>
              <w:rPr>
                <w:color w:val="000000"/>
              </w:rPr>
              <w:t>100</w:t>
            </w:r>
          </w:p>
        </w:tc>
        <w:tc>
          <w:tcPr>
            <w:tcW w:w="708" w:type="dxa"/>
          </w:tcPr>
          <w:p w:rsidR="00D043DA" w:rsidRPr="00D53C54"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tcPr>
          <w:p w:rsidR="00D043DA" w:rsidRPr="007B70BF" w:rsidRDefault="00D043DA" w:rsidP="003045F0">
            <w:pPr>
              <w:shd w:val="clear" w:color="auto" w:fill="FFFFFF"/>
              <w:jc w:val="center"/>
              <w:rPr>
                <w:color w:val="000000"/>
              </w:rPr>
            </w:pPr>
            <w:r w:rsidRPr="007B70BF">
              <w:rPr>
                <w:color w:val="000000"/>
              </w:rPr>
              <w:t>Снижение</w:t>
            </w:r>
          </w:p>
          <w:p w:rsidR="00D043DA" w:rsidRPr="007B70BF" w:rsidRDefault="00D043DA" w:rsidP="003045F0">
            <w:pPr>
              <w:shd w:val="clear" w:color="auto" w:fill="FFFFFF"/>
              <w:jc w:val="center"/>
              <w:rPr>
                <w:color w:val="000000"/>
              </w:rPr>
            </w:pPr>
            <w:r w:rsidRPr="007B70BF">
              <w:rPr>
                <w:color w:val="000000"/>
              </w:rPr>
              <w:t>административного</w:t>
            </w:r>
          </w:p>
          <w:p w:rsidR="00D043DA" w:rsidRPr="007B70BF" w:rsidRDefault="00D043DA" w:rsidP="003045F0">
            <w:pPr>
              <w:shd w:val="clear" w:color="auto" w:fill="FFFFFF"/>
              <w:jc w:val="center"/>
              <w:rPr>
                <w:color w:val="000000"/>
              </w:rPr>
            </w:pPr>
            <w:r w:rsidRPr="007B70BF">
              <w:rPr>
                <w:color w:val="000000"/>
              </w:rPr>
              <w:t>давления на бизнес и</w:t>
            </w:r>
          </w:p>
          <w:p w:rsidR="00D043DA" w:rsidRPr="007B70BF" w:rsidRDefault="00D043DA" w:rsidP="003045F0">
            <w:pPr>
              <w:shd w:val="clear" w:color="auto" w:fill="FFFFFF"/>
              <w:jc w:val="center"/>
              <w:rPr>
                <w:color w:val="000000"/>
              </w:rPr>
            </w:pPr>
            <w:r w:rsidRPr="007B70BF">
              <w:rPr>
                <w:color w:val="000000"/>
              </w:rPr>
              <w:t>обеспечение равных условий</w:t>
            </w:r>
          </w:p>
          <w:p w:rsidR="00D043DA" w:rsidRPr="007B70BF" w:rsidRDefault="00D043DA" w:rsidP="003045F0">
            <w:pPr>
              <w:shd w:val="clear" w:color="auto" w:fill="FFFFFF"/>
              <w:jc w:val="center"/>
              <w:rPr>
                <w:color w:val="000000"/>
              </w:rPr>
            </w:pPr>
            <w:r w:rsidRPr="007B70BF">
              <w:rPr>
                <w:color w:val="000000"/>
              </w:rPr>
              <w:t>функционирования</w:t>
            </w:r>
            <w:r>
              <w:rPr>
                <w:color w:val="000000"/>
              </w:rPr>
              <w:t xml:space="preserve"> </w:t>
            </w:r>
            <w:r w:rsidRPr="007B70BF">
              <w:rPr>
                <w:color w:val="000000"/>
              </w:rPr>
              <w:t>субъектов</w:t>
            </w:r>
          </w:p>
          <w:p w:rsidR="00D043DA" w:rsidRPr="007B70BF" w:rsidRDefault="00D043DA" w:rsidP="003045F0">
            <w:pPr>
              <w:shd w:val="clear" w:color="auto" w:fill="FFFFFF"/>
              <w:jc w:val="center"/>
              <w:rPr>
                <w:color w:val="000000"/>
              </w:rPr>
            </w:pPr>
            <w:r w:rsidRPr="007B70BF">
              <w:rPr>
                <w:color w:val="000000"/>
              </w:rPr>
              <w:t>предпринимательской</w:t>
            </w:r>
            <w:r>
              <w:rPr>
                <w:color w:val="000000"/>
              </w:rPr>
              <w:t xml:space="preserve"> и</w:t>
            </w:r>
          </w:p>
          <w:p w:rsidR="00D043DA" w:rsidRPr="007B70BF" w:rsidRDefault="00D043DA" w:rsidP="003045F0">
            <w:pPr>
              <w:shd w:val="clear" w:color="auto" w:fill="FFFFFF"/>
              <w:jc w:val="center"/>
              <w:rPr>
                <w:color w:val="000000"/>
              </w:rPr>
            </w:pPr>
            <w:r w:rsidRPr="007B70BF">
              <w:rPr>
                <w:color w:val="000000"/>
              </w:rPr>
              <w:t>инвестиционной</w:t>
            </w:r>
          </w:p>
          <w:p w:rsidR="00D043DA" w:rsidRPr="007B70BF" w:rsidRDefault="00D043DA" w:rsidP="003045F0">
            <w:pPr>
              <w:shd w:val="clear" w:color="auto" w:fill="FFFFFF"/>
              <w:jc w:val="center"/>
              <w:rPr>
                <w:color w:val="000000"/>
              </w:rPr>
            </w:pPr>
            <w:r w:rsidRPr="007B70BF">
              <w:rPr>
                <w:color w:val="000000"/>
              </w:rPr>
              <w:t>деятельности</w:t>
            </w:r>
          </w:p>
        </w:tc>
      </w:tr>
      <w:tr w:rsidR="00D043DA" w:rsidRPr="009B5F0F" w:rsidTr="003045F0">
        <w:tc>
          <w:tcPr>
            <w:tcW w:w="15134" w:type="dxa"/>
            <w:gridSpan w:val="10"/>
            <w:shd w:val="clear" w:color="auto" w:fill="auto"/>
          </w:tcPr>
          <w:p w:rsidR="00D043DA" w:rsidRPr="00C47951" w:rsidRDefault="00D043DA" w:rsidP="003045F0">
            <w:pPr>
              <w:shd w:val="clear" w:color="auto" w:fill="FFFFFF"/>
              <w:jc w:val="both"/>
              <w:rPr>
                <w:b/>
                <w:color w:val="000000"/>
              </w:rPr>
            </w:pPr>
            <w:r>
              <w:rPr>
                <w:b/>
                <w:color w:val="000000"/>
              </w:rPr>
              <w:t>38. Мероприятия, направленные на 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государственной собственности Республики Бурятия и муниципальной собственности, а также на ограничение влияния государственных и муниципальных предприятий на конкуренцию</w:t>
            </w:r>
          </w:p>
        </w:tc>
      </w:tr>
      <w:tr w:rsidR="00D043DA" w:rsidRPr="009B5F0F" w:rsidTr="003045F0">
        <w:tc>
          <w:tcPr>
            <w:tcW w:w="675" w:type="dxa"/>
            <w:shd w:val="clear" w:color="auto" w:fill="auto"/>
          </w:tcPr>
          <w:p w:rsidR="00D043DA" w:rsidRDefault="00D043DA" w:rsidP="003045F0">
            <w:pPr>
              <w:rPr>
                <w:color w:val="000000"/>
              </w:rPr>
            </w:pPr>
            <w:r>
              <w:rPr>
                <w:color w:val="000000"/>
              </w:rPr>
              <w:t>38.1</w:t>
            </w:r>
          </w:p>
        </w:tc>
        <w:tc>
          <w:tcPr>
            <w:tcW w:w="3969" w:type="dxa"/>
            <w:shd w:val="clear" w:color="auto" w:fill="auto"/>
          </w:tcPr>
          <w:p w:rsidR="00D043DA" w:rsidRDefault="00D043DA" w:rsidP="003045F0">
            <w:pPr>
              <w:jc w:val="both"/>
              <w:rPr>
                <w:color w:val="000000"/>
              </w:rPr>
            </w:pPr>
            <w:r>
              <w:rPr>
                <w:color w:val="000000"/>
              </w:rPr>
              <w:t xml:space="preserve">Обеспечение утверждения ключевых показателей эффективности деятельности </w:t>
            </w:r>
            <w:r>
              <w:rPr>
                <w:color w:val="000000"/>
              </w:rPr>
              <w:lastRenderedPageBreak/>
              <w:t>государственных предприятий, хозяйственных обществ с государственным участием</w:t>
            </w:r>
          </w:p>
        </w:tc>
        <w:tc>
          <w:tcPr>
            <w:tcW w:w="1134" w:type="dxa"/>
          </w:tcPr>
          <w:p w:rsidR="00D043DA" w:rsidRDefault="00D043DA" w:rsidP="003045F0">
            <w:pPr>
              <w:jc w:val="center"/>
              <w:rPr>
                <w:color w:val="000000"/>
              </w:rPr>
            </w:pPr>
            <w:r>
              <w:rPr>
                <w:color w:val="000000"/>
              </w:rPr>
              <w:lastRenderedPageBreak/>
              <w:t>2022 – 2025</w:t>
            </w:r>
          </w:p>
        </w:tc>
        <w:tc>
          <w:tcPr>
            <w:tcW w:w="1985" w:type="dxa"/>
          </w:tcPr>
          <w:p w:rsidR="00D043DA" w:rsidRDefault="00D043DA" w:rsidP="003045F0">
            <w:pPr>
              <w:jc w:val="center"/>
              <w:rPr>
                <w:color w:val="000000"/>
              </w:rPr>
            </w:pPr>
            <w:r>
              <w:rPr>
                <w:color w:val="000000"/>
              </w:rPr>
              <w:t>Комитет по имуществу, землепользовани</w:t>
            </w:r>
            <w:r>
              <w:rPr>
                <w:color w:val="000000"/>
              </w:rPr>
              <w:lastRenderedPageBreak/>
              <w:t>ю и градостроительству</w:t>
            </w:r>
          </w:p>
        </w:tc>
        <w:tc>
          <w:tcPr>
            <w:tcW w:w="2126" w:type="dxa"/>
            <w:shd w:val="clear" w:color="auto" w:fill="auto"/>
          </w:tcPr>
          <w:p w:rsidR="00D043DA" w:rsidRDefault="00D043DA" w:rsidP="003045F0">
            <w:pPr>
              <w:jc w:val="center"/>
              <w:rPr>
                <w:color w:val="000000"/>
              </w:rPr>
            </w:pPr>
            <w:r>
              <w:rPr>
                <w:color w:val="000000"/>
              </w:rPr>
              <w:lastRenderedPageBreak/>
              <w:t xml:space="preserve">Доля хозяйствующих субъектов, в </w:t>
            </w:r>
            <w:r>
              <w:rPr>
                <w:color w:val="000000"/>
              </w:rPr>
              <w:lastRenderedPageBreak/>
              <w:t>которых обеспечено утверждение ключевых показателей, %</w:t>
            </w:r>
          </w:p>
        </w:tc>
        <w:tc>
          <w:tcPr>
            <w:tcW w:w="709" w:type="dxa"/>
            <w:shd w:val="clear" w:color="auto" w:fill="auto"/>
          </w:tcPr>
          <w:p w:rsidR="00D043DA" w:rsidRDefault="00D043DA" w:rsidP="003045F0">
            <w:pPr>
              <w:jc w:val="center"/>
              <w:rPr>
                <w:color w:val="000000"/>
              </w:rPr>
            </w:pPr>
            <w:r>
              <w:rPr>
                <w:color w:val="000000"/>
              </w:rPr>
              <w:lastRenderedPageBreak/>
              <w:t>100</w:t>
            </w:r>
          </w:p>
        </w:tc>
        <w:tc>
          <w:tcPr>
            <w:tcW w:w="709" w:type="dxa"/>
            <w:shd w:val="clear" w:color="auto" w:fill="auto"/>
          </w:tcPr>
          <w:p w:rsidR="00D043DA" w:rsidRDefault="00D043DA" w:rsidP="003045F0">
            <w:pPr>
              <w:jc w:val="center"/>
              <w:rPr>
                <w:color w:val="000000"/>
              </w:rPr>
            </w:pPr>
            <w:r>
              <w:rPr>
                <w:color w:val="000000"/>
              </w:rPr>
              <w:t>100</w:t>
            </w:r>
          </w:p>
        </w:tc>
        <w:tc>
          <w:tcPr>
            <w:tcW w:w="708" w:type="dxa"/>
          </w:tcPr>
          <w:p w:rsidR="00D043DA"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vMerge w:val="restart"/>
          </w:tcPr>
          <w:p w:rsidR="00D043DA" w:rsidRPr="007B70BF" w:rsidRDefault="00D043DA" w:rsidP="003045F0">
            <w:pPr>
              <w:shd w:val="clear" w:color="auto" w:fill="FFFFFF"/>
              <w:jc w:val="center"/>
              <w:rPr>
                <w:color w:val="000000"/>
              </w:rPr>
            </w:pPr>
            <w:r>
              <w:rPr>
                <w:color w:val="000000"/>
              </w:rPr>
              <w:t xml:space="preserve">Ограничение влияния государственных и </w:t>
            </w:r>
            <w:r>
              <w:rPr>
                <w:color w:val="000000"/>
              </w:rPr>
              <w:lastRenderedPageBreak/>
              <w:t>муниципальных предприятий на конкуренцию</w:t>
            </w:r>
          </w:p>
        </w:tc>
      </w:tr>
      <w:tr w:rsidR="00D043DA" w:rsidRPr="009B5F0F" w:rsidTr="003045F0">
        <w:tc>
          <w:tcPr>
            <w:tcW w:w="675" w:type="dxa"/>
            <w:shd w:val="clear" w:color="auto" w:fill="auto"/>
          </w:tcPr>
          <w:p w:rsidR="00D043DA" w:rsidRDefault="00D043DA" w:rsidP="003045F0">
            <w:pPr>
              <w:rPr>
                <w:color w:val="000000"/>
              </w:rPr>
            </w:pPr>
            <w:r w:rsidRPr="00380452">
              <w:rPr>
                <w:color w:val="000000"/>
              </w:rPr>
              <w:lastRenderedPageBreak/>
              <w:t>38.2</w:t>
            </w:r>
          </w:p>
        </w:tc>
        <w:tc>
          <w:tcPr>
            <w:tcW w:w="3969" w:type="dxa"/>
            <w:shd w:val="clear" w:color="auto" w:fill="auto"/>
          </w:tcPr>
          <w:p w:rsidR="00D043DA" w:rsidRDefault="00D043DA" w:rsidP="003045F0">
            <w:pPr>
              <w:jc w:val="both"/>
              <w:rPr>
                <w:color w:val="000000"/>
              </w:rPr>
            </w:pPr>
            <w:r>
              <w:rPr>
                <w:color w:val="000000"/>
              </w:rPr>
              <w:t>Обеспечение приватизации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134" w:type="dxa"/>
          </w:tcPr>
          <w:p w:rsidR="00D043DA" w:rsidRDefault="00D043DA" w:rsidP="003045F0">
            <w:pPr>
              <w:jc w:val="center"/>
              <w:rPr>
                <w:color w:val="000000"/>
              </w:rPr>
            </w:pPr>
            <w:r>
              <w:rPr>
                <w:color w:val="000000"/>
              </w:rPr>
              <w:t>до 31.12.2025 г.</w:t>
            </w:r>
          </w:p>
        </w:tc>
        <w:tc>
          <w:tcPr>
            <w:tcW w:w="1985" w:type="dxa"/>
          </w:tcPr>
          <w:p w:rsidR="00D043DA" w:rsidRDefault="00D043DA" w:rsidP="003045F0">
            <w:pPr>
              <w:jc w:val="center"/>
              <w:rPr>
                <w:color w:val="000000"/>
              </w:rPr>
            </w:pPr>
            <w:r>
              <w:rPr>
                <w:color w:val="000000"/>
              </w:rPr>
              <w:t>Комитет по имуществу, землепользованию и градостроительству</w:t>
            </w:r>
          </w:p>
        </w:tc>
        <w:tc>
          <w:tcPr>
            <w:tcW w:w="2126" w:type="dxa"/>
            <w:shd w:val="clear" w:color="auto" w:fill="auto"/>
          </w:tcPr>
          <w:p w:rsidR="00D043DA" w:rsidRDefault="00D043DA" w:rsidP="003045F0">
            <w:pPr>
              <w:jc w:val="center"/>
              <w:rPr>
                <w:color w:val="000000"/>
              </w:rPr>
            </w:pPr>
            <w:r>
              <w:rPr>
                <w:color w:val="000000"/>
              </w:rPr>
              <w:t>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709" w:type="dxa"/>
            <w:shd w:val="clear" w:color="auto" w:fill="auto"/>
          </w:tcPr>
          <w:p w:rsidR="00D043DA" w:rsidRDefault="00D043DA" w:rsidP="003045F0">
            <w:pPr>
              <w:jc w:val="center"/>
              <w:rPr>
                <w:color w:val="000000"/>
              </w:rPr>
            </w:pPr>
            <w:r>
              <w:rPr>
                <w:color w:val="000000"/>
              </w:rPr>
              <w:t>-</w:t>
            </w:r>
          </w:p>
        </w:tc>
        <w:tc>
          <w:tcPr>
            <w:tcW w:w="709" w:type="dxa"/>
            <w:shd w:val="clear" w:color="auto" w:fill="auto"/>
          </w:tcPr>
          <w:p w:rsidR="00D043DA" w:rsidRDefault="00D043DA" w:rsidP="003045F0">
            <w:pPr>
              <w:jc w:val="center"/>
              <w:rPr>
                <w:color w:val="000000"/>
              </w:rPr>
            </w:pPr>
            <w:r>
              <w:rPr>
                <w:color w:val="000000"/>
              </w:rPr>
              <w:t>-</w:t>
            </w:r>
          </w:p>
        </w:tc>
        <w:tc>
          <w:tcPr>
            <w:tcW w:w="708" w:type="dxa"/>
          </w:tcPr>
          <w:p w:rsidR="00D043DA" w:rsidRDefault="00D043DA" w:rsidP="003045F0">
            <w:pPr>
              <w:jc w:val="center"/>
              <w:rPr>
                <w:color w:val="000000"/>
              </w:rPr>
            </w:pPr>
            <w:r>
              <w:rPr>
                <w:color w:val="000000"/>
              </w:rPr>
              <w:t>-</w:t>
            </w:r>
          </w:p>
        </w:tc>
        <w:tc>
          <w:tcPr>
            <w:tcW w:w="709" w:type="dxa"/>
          </w:tcPr>
          <w:p w:rsidR="00D043DA" w:rsidRDefault="00D043DA" w:rsidP="003045F0">
            <w:pPr>
              <w:jc w:val="center"/>
              <w:rPr>
                <w:color w:val="000000"/>
              </w:rPr>
            </w:pPr>
            <w:r>
              <w:rPr>
                <w:color w:val="000000"/>
              </w:rPr>
              <w:t>да</w:t>
            </w:r>
          </w:p>
        </w:tc>
        <w:tc>
          <w:tcPr>
            <w:tcW w:w="2410" w:type="dxa"/>
            <w:vMerge/>
          </w:tcPr>
          <w:p w:rsidR="00D043DA" w:rsidRPr="007B70BF" w:rsidRDefault="00D043DA" w:rsidP="003045F0">
            <w:pPr>
              <w:shd w:val="clear" w:color="auto" w:fill="FFFFFF"/>
              <w:jc w:val="center"/>
              <w:rPr>
                <w:color w:val="000000"/>
              </w:rPr>
            </w:pPr>
          </w:p>
        </w:tc>
      </w:tr>
      <w:tr w:rsidR="00D043DA" w:rsidRPr="009B5F0F" w:rsidTr="003045F0">
        <w:tc>
          <w:tcPr>
            <w:tcW w:w="15134" w:type="dxa"/>
            <w:gridSpan w:val="10"/>
            <w:shd w:val="clear" w:color="auto" w:fill="auto"/>
          </w:tcPr>
          <w:p w:rsidR="00D043DA" w:rsidRPr="00D10B49" w:rsidRDefault="00D043DA" w:rsidP="003045F0">
            <w:pPr>
              <w:shd w:val="clear" w:color="auto" w:fill="FFFFFF"/>
              <w:jc w:val="both"/>
              <w:rPr>
                <w:b/>
                <w:color w:val="000000"/>
              </w:rPr>
            </w:pPr>
            <w:r w:rsidRPr="00D10B49">
              <w:rPr>
                <w:b/>
                <w:color w:val="000000"/>
              </w:rPr>
              <w:t xml:space="preserve">39. </w:t>
            </w:r>
            <w:r>
              <w:rPr>
                <w:b/>
                <w:color w:val="000000"/>
              </w:rPr>
              <w:t xml:space="preserve">Мероприятия, направленные на создание условий для недискриминационного доступа хозяйствующих субъектов на товарные рынки </w:t>
            </w:r>
          </w:p>
        </w:tc>
      </w:tr>
      <w:tr w:rsidR="00D043DA" w:rsidRPr="009B5F0F" w:rsidTr="003045F0">
        <w:tc>
          <w:tcPr>
            <w:tcW w:w="675" w:type="dxa"/>
            <w:shd w:val="clear" w:color="auto" w:fill="auto"/>
          </w:tcPr>
          <w:p w:rsidR="00D043DA" w:rsidRDefault="00D043DA" w:rsidP="003045F0">
            <w:pPr>
              <w:rPr>
                <w:color w:val="000000"/>
              </w:rPr>
            </w:pPr>
            <w:r>
              <w:rPr>
                <w:color w:val="000000"/>
              </w:rPr>
              <w:t>39.1</w:t>
            </w:r>
          </w:p>
        </w:tc>
        <w:tc>
          <w:tcPr>
            <w:tcW w:w="3969" w:type="dxa"/>
            <w:shd w:val="clear" w:color="auto" w:fill="auto"/>
          </w:tcPr>
          <w:p w:rsidR="00D043DA" w:rsidRDefault="00D043DA" w:rsidP="003045F0">
            <w:pPr>
              <w:jc w:val="both"/>
              <w:rPr>
                <w:color w:val="000000"/>
              </w:rPr>
            </w:pPr>
            <w:r>
              <w:rPr>
                <w:color w:val="000000"/>
              </w:rPr>
              <w:t>Сокращение случаев административного давления на бизнес, в том числе за счет внедрения проверочных листов (списков контрольных вопросов) региональными контрольно-надзорными органами при проведении проверок</w:t>
            </w:r>
          </w:p>
        </w:tc>
        <w:tc>
          <w:tcPr>
            <w:tcW w:w="1134" w:type="dxa"/>
          </w:tcPr>
          <w:p w:rsidR="00D043DA"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Комитет по планированию, экономическому развитию и туризму</w:t>
            </w:r>
          </w:p>
        </w:tc>
        <w:tc>
          <w:tcPr>
            <w:tcW w:w="2126" w:type="dxa"/>
            <w:shd w:val="clear" w:color="auto" w:fill="auto"/>
          </w:tcPr>
          <w:p w:rsidR="00D043DA" w:rsidRDefault="00D043DA" w:rsidP="003045F0">
            <w:pPr>
              <w:jc w:val="center"/>
              <w:rPr>
                <w:color w:val="000000"/>
              </w:rPr>
            </w:pPr>
            <w:r>
              <w:rPr>
                <w:color w:val="000000"/>
              </w:rPr>
              <w:t>Применение проверочных листов (списков контрольных вопросов) региональными контрольно-надзорными органами при проведении проверок, %</w:t>
            </w:r>
          </w:p>
        </w:tc>
        <w:tc>
          <w:tcPr>
            <w:tcW w:w="709" w:type="dxa"/>
            <w:shd w:val="clear" w:color="auto" w:fill="auto"/>
          </w:tcPr>
          <w:p w:rsidR="00D043DA" w:rsidRDefault="00D043DA" w:rsidP="003045F0">
            <w:pPr>
              <w:jc w:val="center"/>
              <w:rPr>
                <w:color w:val="000000"/>
              </w:rPr>
            </w:pPr>
            <w:r>
              <w:rPr>
                <w:color w:val="000000"/>
              </w:rPr>
              <w:t>-</w:t>
            </w:r>
          </w:p>
        </w:tc>
        <w:tc>
          <w:tcPr>
            <w:tcW w:w="709" w:type="dxa"/>
            <w:shd w:val="clear" w:color="auto" w:fill="auto"/>
          </w:tcPr>
          <w:p w:rsidR="00D043DA" w:rsidRDefault="00D043DA" w:rsidP="003045F0">
            <w:pPr>
              <w:jc w:val="center"/>
              <w:rPr>
                <w:color w:val="000000"/>
              </w:rPr>
            </w:pPr>
            <w:r>
              <w:rPr>
                <w:color w:val="000000"/>
              </w:rPr>
              <w:t>-</w:t>
            </w:r>
          </w:p>
        </w:tc>
        <w:tc>
          <w:tcPr>
            <w:tcW w:w="708" w:type="dxa"/>
          </w:tcPr>
          <w:p w:rsidR="00D043DA"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tcPr>
          <w:p w:rsidR="00D043DA" w:rsidRPr="007B70BF" w:rsidRDefault="00D043DA" w:rsidP="003045F0">
            <w:pPr>
              <w:shd w:val="clear" w:color="auto" w:fill="FFFFFF"/>
              <w:jc w:val="center"/>
              <w:rPr>
                <w:color w:val="000000"/>
              </w:rPr>
            </w:pPr>
            <w:r w:rsidRPr="007B70BF">
              <w:rPr>
                <w:color w:val="000000"/>
              </w:rPr>
              <w:t>Снижение</w:t>
            </w:r>
          </w:p>
          <w:p w:rsidR="00D043DA" w:rsidRPr="007B70BF" w:rsidRDefault="00D043DA" w:rsidP="003045F0">
            <w:pPr>
              <w:shd w:val="clear" w:color="auto" w:fill="FFFFFF"/>
              <w:jc w:val="center"/>
              <w:rPr>
                <w:color w:val="000000"/>
              </w:rPr>
            </w:pPr>
            <w:r w:rsidRPr="007B70BF">
              <w:rPr>
                <w:color w:val="000000"/>
              </w:rPr>
              <w:t>административного</w:t>
            </w:r>
          </w:p>
          <w:p w:rsidR="00D043DA" w:rsidRPr="007B70BF" w:rsidRDefault="00D043DA" w:rsidP="003045F0">
            <w:pPr>
              <w:shd w:val="clear" w:color="auto" w:fill="FFFFFF"/>
              <w:jc w:val="center"/>
              <w:rPr>
                <w:color w:val="000000"/>
              </w:rPr>
            </w:pPr>
            <w:r w:rsidRPr="007B70BF">
              <w:rPr>
                <w:color w:val="000000"/>
              </w:rPr>
              <w:t>давления на бизнес и</w:t>
            </w:r>
          </w:p>
          <w:p w:rsidR="00D043DA" w:rsidRPr="007B70BF" w:rsidRDefault="00D043DA" w:rsidP="003045F0">
            <w:pPr>
              <w:shd w:val="clear" w:color="auto" w:fill="FFFFFF"/>
              <w:jc w:val="center"/>
              <w:rPr>
                <w:color w:val="000000"/>
              </w:rPr>
            </w:pPr>
            <w:r w:rsidRPr="007B70BF">
              <w:rPr>
                <w:color w:val="000000"/>
              </w:rPr>
              <w:t>обеспечение равных условий</w:t>
            </w:r>
          </w:p>
          <w:p w:rsidR="00D043DA" w:rsidRPr="007B70BF" w:rsidRDefault="00D043DA" w:rsidP="003045F0">
            <w:pPr>
              <w:shd w:val="clear" w:color="auto" w:fill="FFFFFF"/>
              <w:jc w:val="center"/>
              <w:rPr>
                <w:color w:val="000000"/>
              </w:rPr>
            </w:pPr>
            <w:r w:rsidRPr="007B70BF">
              <w:rPr>
                <w:color w:val="000000"/>
              </w:rPr>
              <w:t>функционирования</w:t>
            </w:r>
            <w:r>
              <w:rPr>
                <w:color w:val="000000"/>
              </w:rPr>
              <w:t xml:space="preserve"> </w:t>
            </w:r>
            <w:r w:rsidRPr="007B70BF">
              <w:rPr>
                <w:color w:val="000000"/>
              </w:rPr>
              <w:t>субъектов</w:t>
            </w:r>
          </w:p>
          <w:p w:rsidR="00D043DA" w:rsidRPr="007B70BF" w:rsidRDefault="00D043DA" w:rsidP="003045F0">
            <w:pPr>
              <w:shd w:val="clear" w:color="auto" w:fill="FFFFFF"/>
              <w:jc w:val="center"/>
              <w:rPr>
                <w:color w:val="000000"/>
              </w:rPr>
            </w:pPr>
            <w:r w:rsidRPr="007B70BF">
              <w:rPr>
                <w:color w:val="000000"/>
              </w:rPr>
              <w:t>предпринимательской</w:t>
            </w:r>
            <w:r>
              <w:rPr>
                <w:color w:val="000000"/>
              </w:rPr>
              <w:t xml:space="preserve"> </w:t>
            </w:r>
            <w:r w:rsidRPr="007B70BF">
              <w:rPr>
                <w:color w:val="000000"/>
              </w:rPr>
              <w:t>деятельности</w:t>
            </w:r>
          </w:p>
        </w:tc>
      </w:tr>
      <w:tr w:rsidR="00D043DA" w:rsidRPr="009B5F0F" w:rsidTr="003045F0">
        <w:tc>
          <w:tcPr>
            <w:tcW w:w="15134" w:type="dxa"/>
            <w:gridSpan w:val="10"/>
            <w:shd w:val="clear" w:color="auto" w:fill="auto"/>
          </w:tcPr>
          <w:p w:rsidR="00D043DA" w:rsidRPr="005735DF" w:rsidRDefault="00D043DA" w:rsidP="003045F0">
            <w:pPr>
              <w:shd w:val="clear" w:color="auto" w:fill="FFFFFF"/>
              <w:rPr>
                <w:b/>
                <w:color w:val="000000"/>
              </w:rPr>
            </w:pPr>
            <w:r>
              <w:rPr>
                <w:b/>
                <w:color w:val="000000"/>
              </w:rPr>
              <w:lastRenderedPageBreak/>
              <w:t>40. Мероприятия,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rsidR="00D043DA" w:rsidRPr="009B5F0F" w:rsidTr="003045F0">
        <w:tc>
          <w:tcPr>
            <w:tcW w:w="675" w:type="dxa"/>
            <w:shd w:val="clear" w:color="auto" w:fill="auto"/>
          </w:tcPr>
          <w:p w:rsidR="00D043DA" w:rsidRDefault="00D043DA" w:rsidP="003045F0">
            <w:pPr>
              <w:rPr>
                <w:color w:val="000000"/>
              </w:rPr>
            </w:pPr>
            <w:r>
              <w:rPr>
                <w:color w:val="000000"/>
              </w:rPr>
              <w:t>40.1</w:t>
            </w:r>
          </w:p>
        </w:tc>
        <w:tc>
          <w:tcPr>
            <w:tcW w:w="3969" w:type="dxa"/>
            <w:shd w:val="clear" w:color="auto" w:fill="auto"/>
          </w:tcPr>
          <w:p w:rsidR="00D043DA" w:rsidRDefault="00D043DA" w:rsidP="003045F0">
            <w:pPr>
              <w:jc w:val="both"/>
              <w:rPr>
                <w:color w:val="000000"/>
              </w:rPr>
            </w:pPr>
            <w:r>
              <w:rPr>
                <w:color w:val="000000"/>
              </w:rPr>
              <w:t>Обеспечение недвижимым имуществом государственных учреждений МО «Селенгинский район» Республики Бурятия, реализующих государственные полномочия в социальной сфере</w:t>
            </w:r>
          </w:p>
        </w:tc>
        <w:tc>
          <w:tcPr>
            <w:tcW w:w="1134" w:type="dxa"/>
          </w:tcPr>
          <w:p w:rsidR="00D043DA"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Комитет по имуществу, землепользованию и градостроительству</w:t>
            </w:r>
          </w:p>
        </w:tc>
        <w:tc>
          <w:tcPr>
            <w:tcW w:w="2126" w:type="dxa"/>
            <w:shd w:val="clear" w:color="auto" w:fill="auto"/>
          </w:tcPr>
          <w:p w:rsidR="00D043DA" w:rsidRDefault="00D043DA" w:rsidP="003045F0">
            <w:pPr>
              <w:jc w:val="center"/>
              <w:rPr>
                <w:color w:val="000000"/>
              </w:rPr>
            </w:pPr>
            <w:r>
              <w:rPr>
                <w:color w:val="000000"/>
              </w:rPr>
              <w:t>Доля государственных учреждений Республики Бурятия, реализующих государственные полномочия в социальной сфере, обеспеченных недвижимым имуществом, %</w:t>
            </w:r>
          </w:p>
        </w:tc>
        <w:tc>
          <w:tcPr>
            <w:tcW w:w="709" w:type="dxa"/>
            <w:shd w:val="clear" w:color="auto" w:fill="auto"/>
          </w:tcPr>
          <w:p w:rsidR="00D043DA" w:rsidRDefault="00D043DA" w:rsidP="003045F0">
            <w:pPr>
              <w:jc w:val="center"/>
              <w:rPr>
                <w:color w:val="000000"/>
              </w:rPr>
            </w:pPr>
            <w:r>
              <w:rPr>
                <w:color w:val="000000"/>
              </w:rPr>
              <w:t>100</w:t>
            </w:r>
          </w:p>
        </w:tc>
        <w:tc>
          <w:tcPr>
            <w:tcW w:w="709" w:type="dxa"/>
            <w:shd w:val="clear" w:color="auto" w:fill="auto"/>
          </w:tcPr>
          <w:p w:rsidR="00D043DA" w:rsidRDefault="00D043DA" w:rsidP="003045F0">
            <w:pPr>
              <w:jc w:val="center"/>
              <w:rPr>
                <w:color w:val="000000"/>
              </w:rPr>
            </w:pPr>
            <w:r>
              <w:rPr>
                <w:color w:val="000000"/>
              </w:rPr>
              <w:t>100</w:t>
            </w:r>
          </w:p>
        </w:tc>
        <w:tc>
          <w:tcPr>
            <w:tcW w:w="708" w:type="dxa"/>
          </w:tcPr>
          <w:p w:rsidR="00D043DA" w:rsidRDefault="00D043DA" w:rsidP="003045F0">
            <w:pPr>
              <w:jc w:val="center"/>
              <w:rPr>
                <w:color w:val="000000"/>
              </w:rPr>
            </w:pPr>
            <w:r>
              <w:rPr>
                <w:color w:val="000000"/>
              </w:rPr>
              <w:t>100</w:t>
            </w:r>
          </w:p>
        </w:tc>
        <w:tc>
          <w:tcPr>
            <w:tcW w:w="709" w:type="dxa"/>
          </w:tcPr>
          <w:p w:rsidR="00D043DA" w:rsidRDefault="00D043DA" w:rsidP="003045F0">
            <w:pPr>
              <w:jc w:val="center"/>
              <w:rPr>
                <w:color w:val="000000"/>
              </w:rPr>
            </w:pPr>
            <w:r>
              <w:rPr>
                <w:color w:val="000000"/>
              </w:rPr>
              <w:t>100</w:t>
            </w:r>
          </w:p>
        </w:tc>
        <w:tc>
          <w:tcPr>
            <w:tcW w:w="2410" w:type="dxa"/>
          </w:tcPr>
          <w:p w:rsidR="00D043DA" w:rsidRPr="007B70BF" w:rsidRDefault="00D043DA" w:rsidP="003045F0">
            <w:pPr>
              <w:shd w:val="clear" w:color="auto" w:fill="FFFFFF"/>
              <w:jc w:val="center"/>
              <w:rPr>
                <w:color w:val="000000"/>
              </w:rPr>
            </w:pPr>
            <w:r>
              <w:rPr>
                <w:color w:val="000000"/>
              </w:rPr>
              <w:t>Обеспечение эффективного и прозрачного управления муниципальной собственностью в социальной сфере</w:t>
            </w:r>
          </w:p>
        </w:tc>
      </w:tr>
      <w:tr w:rsidR="00D043DA" w:rsidRPr="009B5F0F" w:rsidTr="003045F0">
        <w:tc>
          <w:tcPr>
            <w:tcW w:w="15134" w:type="dxa"/>
            <w:gridSpan w:val="10"/>
            <w:shd w:val="clear" w:color="auto" w:fill="auto"/>
          </w:tcPr>
          <w:p w:rsidR="00D043DA" w:rsidRPr="003724C0" w:rsidRDefault="00D043DA" w:rsidP="003045F0">
            <w:pPr>
              <w:jc w:val="both"/>
              <w:rPr>
                <w:b/>
              </w:rPr>
            </w:pPr>
            <w:r>
              <w:rPr>
                <w:b/>
              </w:rPr>
              <w:t>41. Мероприятия, направленные на содействие развитию негосударственных (немуниципальных) социально ориентированных некоммерческих организаций и «социального предпринимательства»</w:t>
            </w:r>
          </w:p>
        </w:tc>
      </w:tr>
      <w:tr w:rsidR="00D043DA" w:rsidRPr="009B5F0F" w:rsidTr="003045F0">
        <w:tc>
          <w:tcPr>
            <w:tcW w:w="675" w:type="dxa"/>
            <w:shd w:val="clear" w:color="auto" w:fill="auto"/>
          </w:tcPr>
          <w:p w:rsidR="00D043DA" w:rsidRDefault="00D043DA" w:rsidP="003045F0">
            <w:pPr>
              <w:rPr>
                <w:color w:val="000000"/>
              </w:rPr>
            </w:pPr>
            <w:r>
              <w:rPr>
                <w:color w:val="000000"/>
              </w:rPr>
              <w:t>41.1</w:t>
            </w:r>
          </w:p>
        </w:tc>
        <w:tc>
          <w:tcPr>
            <w:tcW w:w="3969" w:type="dxa"/>
            <w:shd w:val="clear" w:color="auto" w:fill="auto"/>
          </w:tcPr>
          <w:p w:rsidR="00D043DA" w:rsidRDefault="00D043DA" w:rsidP="003045F0">
            <w:pPr>
              <w:jc w:val="both"/>
              <w:rPr>
                <w:color w:val="000000"/>
              </w:rPr>
            </w:pPr>
            <w:r>
              <w:rPr>
                <w:color w:val="000000"/>
              </w:rPr>
              <w:t>Информационное содействие социально ориентированным некоммерческим организациям в МО «Селенгинский район»</w:t>
            </w:r>
          </w:p>
        </w:tc>
        <w:tc>
          <w:tcPr>
            <w:tcW w:w="1134" w:type="dxa"/>
          </w:tcPr>
          <w:p w:rsidR="00D043DA"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Комитет по планированию, экономическому развитию и туризму;</w:t>
            </w:r>
          </w:p>
          <w:p w:rsidR="00D043DA" w:rsidRDefault="00D043DA" w:rsidP="003045F0">
            <w:pPr>
              <w:jc w:val="center"/>
              <w:rPr>
                <w:color w:val="000000"/>
              </w:rPr>
            </w:pPr>
          </w:p>
        </w:tc>
        <w:tc>
          <w:tcPr>
            <w:tcW w:w="2126" w:type="dxa"/>
            <w:shd w:val="clear" w:color="auto" w:fill="auto"/>
          </w:tcPr>
          <w:p w:rsidR="00D043DA" w:rsidRDefault="00D043DA" w:rsidP="003045F0">
            <w:pPr>
              <w:jc w:val="center"/>
              <w:rPr>
                <w:color w:val="000000"/>
              </w:rPr>
            </w:pPr>
            <w:r>
              <w:rPr>
                <w:color w:val="000000"/>
              </w:rPr>
              <w:t>Количество проектов, реализованных социально ориентированными некоммерческими организациями, ед.</w:t>
            </w:r>
          </w:p>
        </w:tc>
        <w:tc>
          <w:tcPr>
            <w:tcW w:w="709" w:type="dxa"/>
            <w:shd w:val="clear" w:color="auto" w:fill="auto"/>
          </w:tcPr>
          <w:p w:rsidR="00D043DA" w:rsidRPr="00D53C54" w:rsidRDefault="00D043DA" w:rsidP="003045F0">
            <w:pPr>
              <w:jc w:val="center"/>
              <w:rPr>
                <w:color w:val="000000"/>
              </w:rPr>
            </w:pPr>
            <w:r>
              <w:rPr>
                <w:color w:val="000000"/>
              </w:rPr>
              <w:t>1</w:t>
            </w:r>
          </w:p>
        </w:tc>
        <w:tc>
          <w:tcPr>
            <w:tcW w:w="709" w:type="dxa"/>
            <w:shd w:val="clear" w:color="auto" w:fill="auto"/>
          </w:tcPr>
          <w:p w:rsidR="00D043DA" w:rsidRPr="00D53C54" w:rsidRDefault="00D043DA" w:rsidP="003045F0">
            <w:pPr>
              <w:jc w:val="center"/>
              <w:rPr>
                <w:color w:val="000000"/>
              </w:rPr>
            </w:pPr>
            <w:r>
              <w:rPr>
                <w:color w:val="000000"/>
              </w:rPr>
              <w:t>1</w:t>
            </w:r>
          </w:p>
        </w:tc>
        <w:tc>
          <w:tcPr>
            <w:tcW w:w="708" w:type="dxa"/>
          </w:tcPr>
          <w:p w:rsidR="00D043DA" w:rsidRPr="00D53C54" w:rsidRDefault="00D043DA" w:rsidP="003045F0">
            <w:pPr>
              <w:jc w:val="center"/>
              <w:rPr>
                <w:color w:val="000000"/>
              </w:rPr>
            </w:pPr>
            <w:r>
              <w:rPr>
                <w:color w:val="000000"/>
              </w:rPr>
              <w:t>1</w:t>
            </w:r>
          </w:p>
        </w:tc>
        <w:tc>
          <w:tcPr>
            <w:tcW w:w="709" w:type="dxa"/>
          </w:tcPr>
          <w:p w:rsidR="00D043DA" w:rsidRDefault="00D043DA" w:rsidP="003045F0">
            <w:pPr>
              <w:jc w:val="center"/>
              <w:rPr>
                <w:color w:val="000000"/>
              </w:rPr>
            </w:pPr>
            <w:r>
              <w:rPr>
                <w:color w:val="000000"/>
              </w:rPr>
              <w:t>1</w:t>
            </w:r>
          </w:p>
        </w:tc>
        <w:tc>
          <w:tcPr>
            <w:tcW w:w="2410" w:type="dxa"/>
          </w:tcPr>
          <w:p w:rsidR="00D043DA" w:rsidRPr="00D53C54" w:rsidRDefault="00D043DA" w:rsidP="003045F0">
            <w:pPr>
              <w:jc w:val="center"/>
              <w:rPr>
                <w:color w:val="000000"/>
              </w:rPr>
            </w:pPr>
            <w:r>
              <w:t>Расширение спектра, качества и объема социальных услуг</w:t>
            </w:r>
          </w:p>
        </w:tc>
      </w:tr>
      <w:tr w:rsidR="00D043DA" w:rsidRPr="009B5F0F" w:rsidTr="003045F0">
        <w:tc>
          <w:tcPr>
            <w:tcW w:w="15134" w:type="dxa"/>
            <w:gridSpan w:val="10"/>
            <w:shd w:val="clear" w:color="auto" w:fill="auto"/>
          </w:tcPr>
          <w:p w:rsidR="00D043DA" w:rsidRPr="003724C0" w:rsidRDefault="00D043DA" w:rsidP="003045F0">
            <w:pPr>
              <w:shd w:val="clear" w:color="auto" w:fill="FFFFFF"/>
              <w:jc w:val="both"/>
              <w:rPr>
                <w:b/>
                <w:color w:val="000000"/>
              </w:rPr>
            </w:pPr>
            <w:r>
              <w:rPr>
                <w:b/>
                <w:color w:val="000000"/>
              </w:rPr>
              <w:t>42. 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разборки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D043DA" w:rsidRPr="009B5F0F" w:rsidTr="003045F0">
        <w:tc>
          <w:tcPr>
            <w:tcW w:w="675" w:type="dxa"/>
            <w:shd w:val="clear" w:color="auto" w:fill="auto"/>
          </w:tcPr>
          <w:p w:rsidR="00D043DA" w:rsidRDefault="00D043DA" w:rsidP="003045F0">
            <w:pPr>
              <w:rPr>
                <w:color w:val="000000"/>
              </w:rPr>
            </w:pPr>
            <w:r>
              <w:rPr>
                <w:color w:val="000000"/>
              </w:rPr>
              <w:t>42.1</w:t>
            </w:r>
          </w:p>
        </w:tc>
        <w:tc>
          <w:tcPr>
            <w:tcW w:w="3969" w:type="dxa"/>
            <w:shd w:val="clear" w:color="auto" w:fill="auto"/>
          </w:tcPr>
          <w:p w:rsidR="00D043DA" w:rsidRDefault="00D043DA" w:rsidP="003045F0">
            <w:pPr>
              <w:jc w:val="both"/>
              <w:rPr>
                <w:color w:val="000000"/>
              </w:rPr>
            </w:pPr>
            <w:r>
              <w:rPr>
                <w:color w:val="000000"/>
              </w:rPr>
              <w:t>Проведение информационной кампании, направленной на создание положительного образа предпринимателя</w:t>
            </w:r>
          </w:p>
        </w:tc>
        <w:tc>
          <w:tcPr>
            <w:tcW w:w="1134" w:type="dxa"/>
            <w:vMerge w:val="restart"/>
          </w:tcPr>
          <w:p w:rsidR="00D043DA" w:rsidRDefault="00D043DA" w:rsidP="003045F0">
            <w:pPr>
              <w:jc w:val="center"/>
              <w:rPr>
                <w:color w:val="000000"/>
              </w:rPr>
            </w:pPr>
            <w:r>
              <w:rPr>
                <w:color w:val="000000"/>
              </w:rPr>
              <w:t>2022 – 2025</w:t>
            </w:r>
          </w:p>
        </w:tc>
        <w:tc>
          <w:tcPr>
            <w:tcW w:w="1985" w:type="dxa"/>
            <w:vMerge w:val="restart"/>
          </w:tcPr>
          <w:p w:rsidR="00D043DA" w:rsidRDefault="00D043DA" w:rsidP="003045F0">
            <w:pPr>
              <w:jc w:val="center"/>
              <w:rPr>
                <w:color w:val="000000"/>
              </w:rPr>
            </w:pPr>
            <w:r>
              <w:rPr>
                <w:color w:val="000000"/>
              </w:rPr>
              <w:t>Комитет по планированию, экономическому развитию и туризму</w:t>
            </w:r>
          </w:p>
          <w:p w:rsidR="00D043DA" w:rsidRDefault="00D043DA" w:rsidP="003045F0">
            <w:pPr>
              <w:jc w:val="center"/>
              <w:rPr>
                <w:color w:val="000000"/>
              </w:rPr>
            </w:pPr>
          </w:p>
        </w:tc>
        <w:tc>
          <w:tcPr>
            <w:tcW w:w="2126" w:type="dxa"/>
            <w:vMerge w:val="restart"/>
            <w:shd w:val="clear" w:color="auto" w:fill="auto"/>
          </w:tcPr>
          <w:p w:rsidR="00D043DA" w:rsidRDefault="00D043DA" w:rsidP="003045F0">
            <w:pPr>
              <w:jc w:val="center"/>
              <w:rPr>
                <w:color w:val="000000"/>
              </w:rPr>
            </w:pPr>
            <w:r>
              <w:rPr>
                <w:color w:val="000000"/>
              </w:rPr>
              <w:t>Количество физических лиц – самозанятых, чел. (нарастающим итогом)</w:t>
            </w:r>
          </w:p>
        </w:tc>
        <w:tc>
          <w:tcPr>
            <w:tcW w:w="709" w:type="dxa"/>
            <w:vMerge w:val="restart"/>
            <w:shd w:val="clear" w:color="auto" w:fill="auto"/>
          </w:tcPr>
          <w:p w:rsidR="00D043DA" w:rsidRDefault="00D043DA" w:rsidP="003045F0">
            <w:pPr>
              <w:jc w:val="center"/>
              <w:rPr>
                <w:color w:val="000000"/>
              </w:rPr>
            </w:pPr>
            <w:r>
              <w:rPr>
                <w:color w:val="000000"/>
              </w:rPr>
              <w:t>88</w:t>
            </w:r>
          </w:p>
        </w:tc>
        <w:tc>
          <w:tcPr>
            <w:tcW w:w="709" w:type="dxa"/>
            <w:vMerge w:val="restart"/>
            <w:shd w:val="clear" w:color="auto" w:fill="auto"/>
          </w:tcPr>
          <w:p w:rsidR="00D043DA" w:rsidRDefault="00D043DA" w:rsidP="003045F0">
            <w:pPr>
              <w:jc w:val="center"/>
              <w:rPr>
                <w:color w:val="000000"/>
              </w:rPr>
            </w:pPr>
            <w:r>
              <w:rPr>
                <w:color w:val="000000"/>
              </w:rPr>
              <w:t>181</w:t>
            </w:r>
          </w:p>
        </w:tc>
        <w:tc>
          <w:tcPr>
            <w:tcW w:w="708" w:type="dxa"/>
            <w:vMerge w:val="restart"/>
          </w:tcPr>
          <w:p w:rsidR="00D043DA" w:rsidRDefault="00D043DA" w:rsidP="003045F0">
            <w:pPr>
              <w:jc w:val="center"/>
              <w:rPr>
                <w:color w:val="000000"/>
              </w:rPr>
            </w:pPr>
            <w:r>
              <w:rPr>
                <w:color w:val="000000"/>
              </w:rPr>
              <w:t>250</w:t>
            </w:r>
          </w:p>
        </w:tc>
        <w:tc>
          <w:tcPr>
            <w:tcW w:w="709" w:type="dxa"/>
            <w:vMerge w:val="restart"/>
          </w:tcPr>
          <w:p w:rsidR="00D043DA" w:rsidRDefault="00D043DA" w:rsidP="003045F0">
            <w:pPr>
              <w:jc w:val="center"/>
              <w:rPr>
                <w:color w:val="000000"/>
              </w:rPr>
            </w:pPr>
            <w:r>
              <w:rPr>
                <w:color w:val="000000"/>
              </w:rPr>
              <w:t>317</w:t>
            </w:r>
          </w:p>
        </w:tc>
        <w:tc>
          <w:tcPr>
            <w:tcW w:w="2410" w:type="dxa"/>
            <w:vMerge w:val="restart"/>
          </w:tcPr>
          <w:p w:rsidR="00D043DA" w:rsidRPr="00CA49B4" w:rsidRDefault="00D043DA" w:rsidP="003045F0">
            <w:pPr>
              <w:shd w:val="clear" w:color="auto" w:fill="FFFFFF"/>
              <w:jc w:val="center"/>
              <w:rPr>
                <w:color w:val="000000"/>
              </w:rPr>
            </w:pPr>
            <w:r w:rsidRPr="00CA49B4">
              <w:rPr>
                <w:color w:val="000000"/>
              </w:rPr>
              <w:t>Популяризация предпринима</w:t>
            </w:r>
            <w:r w:rsidRPr="007B70BF">
              <w:rPr>
                <w:color w:val="000000"/>
              </w:rPr>
              <w:t>тельства на территории Селенгинского района</w:t>
            </w:r>
            <w:r w:rsidRPr="00CA49B4">
              <w:rPr>
                <w:color w:val="000000"/>
              </w:rPr>
              <w:t>,</w:t>
            </w:r>
          </w:p>
          <w:p w:rsidR="00D043DA" w:rsidRPr="00CA49B4" w:rsidRDefault="00D043DA" w:rsidP="003045F0">
            <w:pPr>
              <w:shd w:val="clear" w:color="auto" w:fill="FFFFFF"/>
              <w:jc w:val="center"/>
              <w:rPr>
                <w:color w:val="000000"/>
              </w:rPr>
            </w:pPr>
            <w:r w:rsidRPr="007B70BF">
              <w:rPr>
                <w:color w:val="000000"/>
              </w:rPr>
              <w:t>вовлечение различных катего</w:t>
            </w:r>
            <w:r w:rsidRPr="00CA49B4">
              <w:rPr>
                <w:color w:val="000000"/>
              </w:rPr>
              <w:t xml:space="preserve">рий граждан, в том числе </w:t>
            </w:r>
            <w:r w:rsidRPr="00CA49B4">
              <w:rPr>
                <w:color w:val="000000"/>
              </w:rPr>
              <w:lastRenderedPageBreak/>
              <w:t>самозанятых граждан в сектор</w:t>
            </w:r>
          </w:p>
          <w:p w:rsidR="00D043DA" w:rsidRPr="00CA49B4" w:rsidRDefault="00D043DA" w:rsidP="003045F0">
            <w:pPr>
              <w:shd w:val="clear" w:color="auto" w:fill="FFFFFF"/>
              <w:jc w:val="center"/>
              <w:rPr>
                <w:color w:val="000000"/>
              </w:rPr>
            </w:pPr>
            <w:r w:rsidRPr="00CA49B4">
              <w:rPr>
                <w:color w:val="000000"/>
              </w:rPr>
              <w:t>МСП</w:t>
            </w:r>
          </w:p>
          <w:p w:rsidR="00D043DA" w:rsidRPr="00D53C54" w:rsidRDefault="00D043DA" w:rsidP="003045F0">
            <w:pPr>
              <w:jc w:val="center"/>
              <w:rPr>
                <w:color w:val="000000"/>
              </w:rPr>
            </w:pPr>
          </w:p>
        </w:tc>
      </w:tr>
      <w:tr w:rsidR="00D043DA" w:rsidRPr="009B5F0F" w:rsidTr="003045F0">
        <w:tc>
          <w:tcPr>
            <w:tcW w:w="675" w:type="dxa"/>
            <w:shd w:val="clear" w:color="auto" w:fill="auto"/>
          </w:tcPr>
          <w:p w:rsidR="00D043DA" w:rsidRDefault="00D043DA" w:rsidP="003045F0">
            <w:pPr>
              <w:rPr>
                <w:color w:val="000000"/>
              </w:rPr>
            </w:pPr>
            <w:r>
              <w:rPr>
                <w:color w:val="000000"/>
              </w:rPr>
              <w:t>42.2</w:t>
            </w:r>
          </w:p>
        </w:tc>
        <w:tc>
          <w:tcPr>
            <w:tcW w:w="3969" w:type="dxa"/>
            <w:shd w:val="clear" w:color="auto" w:fill="auto"/>
          </w:tcPr>
          <w:p w:rsidR="00D043DA" w:rsidRDefault="00D043DA" w:rsidP="003045F0">
            <w:pPr>
              <w:jc w:val="both"/>
              <w:rPr>
                <w:color w:val="000000"/>
              </w:rPr>
            </w:pPr>
            <w:r>
              <w:rPr>
                <w:color w:val="000000"/>
              </w:rPr>
              <w:t xml:space="preserve">Выявление предпринимательских способностей и вовлечение в предпринимательскую деятельность лиц, имеющих предпринимательский потенциал и </w:t>
            </w:r>
            <w:r>
              <w:rPr>
                <w:color w:val="000000"/>
              </w:rPr>
              <w:lastRenderedPageBreak/>
              <w:t>(или) мотивацию к созданию собственного бизнеса</w:t>
            </w:r>
          </w:p>
        </w:tc>
        <w:tc>
          <w:tcPr>
            <w:tcW w:w="1134" w:type="dxa"/>
            <w:vMerge/>
          </w:tcPr>
          <w:p w:rsidR="00D043DA" w:rsidRDefault="00D043DA" w:rsidP="003045F0">
            <w:pPr>
              <w:jc w:val="center"/>
              <w:rPr>
                <w:color w:val="000000"/>
              </w:rPr>
            </w:pPr>
          </w:p>
        </w:tc>
        <w:tc>
          <w:tcPr>
            <w:tcW w:w="1985" w:type="dxa"/>
            <w:vMerge/>
          </w:tcPr>
          <w:p w:rsidR="00D043DA" w:rsidRDefault="00D043DA" w:rsidP="003045F0">
            <w:pPr>
              <w:jc w:val="center"/>
              <w:rPr>
                <w:color w:val="000000"/>
              </w:rPr>
            </w:pPr>
          </w:p>
        </w:tc>
        <w:tc>
          <w:tcPr>
            <w:tcW w:w="2126" w:type="dxa"/>
            <w:vMerge/>
            <w:shd w:val="clear" w:color="auto" w:fill="auto"/>
          </w:tcPr>
          <w:p w:rsidR="00D043DA" w:rsidRDefault="00D043DA" w:rsidP="003045F0">
            <w:pPr>
              <w:rPr>
                <w:color w:val="000000"/>
              </w:rPr>
            </w:pPr>
          </w:p>
        </w:tc>
        <w:tc>
          <w:tcPr>
            <w:tcW w:w="709" w:type="dxa"/>
            <w:vMerge/>
            <w:shd w:val="clear" w:color="auto" w:fill="auto"/>
          </w:tcPr>
          <w:p w:rsidR="00D043DA" w:rsidRDefault="00D043DA" w:rsidP="003045F0">
            <w:pPr>
              <w:jc w:val="center"/>
              <w:rPr>
                <w:color w:val="000000"/>
              </w:rPr>
            </w:pPr>
          </w:p>
        </w:tc>
        <w:tc>
          <w:tcPr>
            <w:tcW w:w="709" w:type="dxa"/>
            <w:vMerge/>
            <w:shd w:val="clear" w:color="auto" w:fill="auto"/>
          </w:tcPr>
          <w:p w:rsidR="00D043DA" w:rsidRDefault="00D043DA" w:rsidP="003045F0">
            <w:pPr>
              <w:rPr>
                <w:color w:val="000000"/>
              </w:rPr>
            </w:pPr>
          </w:p>
        </w:tc>
        <w:tc>
          <w:tcPr>
            <w:tcW w:w="708" w:type="dxa"/>
            <w:vMerge/>
          </w:tcPr>
          <w:p w:rsidR="00D043DA" w:rsidRDefault="00D043DA" w:rsidP="003045F0">
            <w:pPr>
              <w:rPr>
                <w:color w:val="000000"/>
              </w:rPr>
            </w:pPr>
          </w:p>
        </w:tc>
        <w:tc>
          <w:tcPr>
            <w:tcW w:w="709" w:type="dxa"/>
            <w:vMerge/>
          </w:tcPr>
          <w:p w:rsidR="00D043DA" w:rsidRDefault="00D043DA" w:rsidP="003045F0">
            <w:pPr>
              <w:rPr>
                <w:color w:val="000000"/>
              </w:rPr>
            </w:pPr>
          </w:p>
        </w:tc>
        <w:tc>
          <w:tcPr>
            <w:tcW w:w="2410" w:type="dxa"/>
            <w:vMerge/>
          </w:tcPr>
          <w:p w:rsidR="00D043DA" w:rsidRPr="00D53C54" w:rsidRDefault="00D043DA" w:rsidP="003045F0">
            <w:pPr>
              <w:rPr>
                <w:color w:val="000000"/>
              </w:rPr>
            </w:pPr>
          </w:p>
        </w:tc>
      </w:tr>
      <w:tr w:rsidR="00D043DA" w:rsidRPr="009B5F0F" w:rsidTr="003045F0">
        <w:tc>
          <w:tcPr>
            <w:tcW w:w="15134" w:type="dxa"/>
            <w:gridSpan w:val="10"/>
            <w:shd w:val="clear" w:color="auto" w:fill="auto"/>
          </w:tcPr>
          <w:p w:rsidR="00D043DA" w:rsidRPr="00671140" w:rsidRDefault="00D043DA" w:rsidP="003045F0">
            <w:pPr>
              <w:jc w:val="both"/>
              <w:rPr>
                <w:b/>
                <w:color w:val="000000"/>
              </w:rPr>
            </w:pPr>
            <w:r w:rsidRPr="00671140">
              <w:rPr>
                <w:b/>
                <w:color w:val="000000"/>
              </w:rPr>
              <w:lastRenderedPageBreak/>
              <w:t xml:space="preserve">43. </w:t>
            </w:r>
            <w:r>
              <w:rPr>
                <w:b/>
                <w:color w:val="000000"/>
              </w:rPr>
              <w:t>Мероприятия, направленные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D043DA" w:rsidRPr="009B5F0F" w:rsidTr="003045F0">
        <w:tc>
          <w:tcPr>
            <w:tcW w:w="675" w:type="dxa"/>
            <w:shd w:val="clear" w:color="auto" w:fill="auto"/>
          </w:tcPr>
          <w:p w:rsidR="00D043DA" w:rsidRDefault="00D043DA" w:rsidP="003045F0">
            <w:pPr>
              <w:rPr>
                <w:color w:val="000000"/>
              </w:rPr>
            </w:pPr>
            <w:r>
              <w:rPr>
                <w:color w:val="000000"/>
              </w:rPr>
              <w:t>43.1</w:t>
            </w:r>
          </w:p>
        </w:tc>
        <w:tc>
          <w:tcPr>
            <w:tcW w:w="3969" w:type="dxa"/>
            <w:shd w:val="clear" w:color="auto" w:fill="auto"/>
          </w:tcPr>
          <w:p w:rsidR="00D043DA" w:rsidRDefault="00D043DA" w:rsidP="003045F0">
            <w:pPr>
              <w:jc w:val="both"/>
              <w:rPr>
                <w:color w:val="000000"/>
              </w:rPr>
            </w:pPr>
            <w:r>
              <w:rPr>
                <w:color w:val="000000"/>
              </w:rPr>
              <w:t>Организация и проведение мероприятий по вовлечению молодежи в инновационную деятельность и научно-техническое творчество</w:t>
            </w:r>
          </w:p>
        </w:tc>
        <w:tc>
          <w:tcPr>
            <w:tcW w:w="1134" w:type="dxa"/>
          </w:tcPr>
          <w:p w:rsidR="00D043DA"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Комитет по физической культуре, спорту и молодежной политике</w:t>
            </w:r>
          </w:p>
        </w:tc>
        <w:tc>
          <w:tcPr>
            <w:tcW w:w="2126" w:type="dxa"/>
            <w:shd w:val="clear" w:color="auto" w:fill="auto"/>
          </w:tcPr>
          <w:p w:rsidR="00D043DA" w:rsidRDefault="00D043DA" w:rsidP="003045F0">
            <w:pPr>
              <w:jc w:val="center"/>
              <w:rPr>
                <w:color w:val="000000"/>
              </w:rPr>
            </w:pPr>
            <w:r>
              <w:rPr>
                <w:color w:val="000000"/>
              </w:rPr>
              <w:t>Количество проектов, представленных на мероприятиях по инновационному развитию, ед.</w:t>
            </w:r>
          </w:p>
        </w:tc>
        <w:tc>
          <w:tcPr>
            <w:tcW w:w="709" w:type="dxa"/>
            <w:shd w:val="clear" w:color="auto" w:fill="auto"/>
          </w:tcPr>
          <w:p w:rsidR="00D043DA" w:rsidRDefault="00D043DA" w:rsidP="003045F0">
            <w:pPr>
              <w:jc w:val="center"/>
              <w:rPr>
                <w:color w:val="000000"/>
              </w:rPr>
            </w:pPr>
            <w:r>
              <w:rPr>
                <w:color w:val="000000"/>
              </w:rPr>
              <w:t>-</w:t>
            </w:r>
          </w:p>
        </w:tc>
        <w:tc>
          <w:tcPr>
            <w:tcW w:w="709" w:type="dxa"/>
            <w:shd w:val="clear" w:color="auto" w:fill="auto"/>
          </w:tcPr>
          <w:p w:rsidR="00D043DA" w:rsidRDefault="00D043DA" w:rsidP="003045F0">
            <w:pPr>
              <w:jc w:val="center"/>
              <w:rPr>
                <w:color w:val="000000"/>
              </w:rPr>
            </w:pPr>
            <w:r>
              <w:rPr>
                <w:color w:val="000000"/>
              </w:rPr>
              <w:t>-</w:t>
            </w:r>
          </w:p>
        </w:tc>
        <w:tc>
          <w:tcPr>
            <w:tcW w:w="708" w:type="dxa"/>
          </w:tcPr>
          <w:p w:rsidR="00D043DA" w:rsidRDefault="00D043DA" w:rsidP="003045F0">
            <w:pPr>
              <w:jc w:val="center"/>
              <w:rPr>
                <w:color w:val="000000"/>
              </w:rPr>
            </w:pPr>
            <w:r>
              <w:rPr>
                <w:color w:val="000000"/>
              </w:rPr>
              <w:t>1</w:t>
            </w:r>
          </w:p>
        </w:tc>
        <w:tc>
          <w:tcPr>
            <w:tcW w:w="709" w:type="dxa"/>
          </w:tcPr>
          <w:p w:rsidR="00D043DA" w:rsidRDefault="00D043DA" w:rsidP="003045F0">
            <w:pPr>
              <w:jc w:val="center"/>
              <w:rPr>
                <w:color w:val="000000"/>
              </w:rPr>
            </w:pPr>
            <w:r>
              <w:rPr>
                <w:color w:val="000000"/>
              </w:rPr>
              <w:t>1</w:t>
            </w:r>
          </w:p>
        </w:tc>
        <w:tc>
          <w:tcPr>
            <w:tcW w:w="2410" w:type="dxa"/>
          </w:tcPr>
          <w:p w:rsidR="00D043DA" w:rsidRPr="00D53C54" w:rsidRDefault="00D043DA" w:rsidP="003045F0">
            <w:pPr>
              <w:jc w:val="center"/>
              <w:rPr>
                <w:color w:val="000000"/>
              </w:rPr>
            </w:pPr>
            <w:r>
              <w:rPr>
                <w:color w:val="000000"/>
              </w:rPr>
              <w:t>Увеличение доли молодежи вовлеченных в инновационную деятельность и научно-техническое творчество</w:t>
            </w:r>
          </w:p>
        </w:tc>
      </w:tr>
      <w:tr w:rsidR="00D043DA" w:rsidRPr="009B5F0F" w:rsidTr="003045F0">
        <w:tc>
          <w:tcPr>
            <w:tcW w:w="15134" w:type="dxa"/>
            <w:gridSpan w:val="10"/>
            <w:shd w:val="clear" w:color="auto" w:fill="auto"/>
          </w:tcPr>
          <w:p w:rsidR="00D043DA" w:rsidRPr="003724C0" w:rsidRDefault="00D043DA" w:rsidP="003045F0">
            <w:pPr>
              <w:jc w:val="both"/>
              <w:rPr>
                <w:b/>
              </w:rPr>
            </w:pPr>
            <w:r>
              <w:rPr>
                <w:b/>
              </w:rPr>
              <w:t>44. Мероприятия, направленные на повышение цифровой грамотности населения, государственных гражданских служащих и работников бюджетной сферы на территории МО «Селенгинский район»</w:t>
            </w:r>
          </w:p>
        </w:tc>
      </w:tr>
      <w:tr w:rsidR="00D043DA" w:rsidRPr="009B5F0F" w:rsidTr="003045F0">
        <w:tc>
          <w:tcPr>
            <w:tcW w:w="675" w:type="dxa"/>
            <w:shd w:val="clear" w:color="auto" w:fill="auto"/>
          </w:tcPr>
          <w:p w:rsidR="00D043DA" w:rsidRDefault="00D043DA" w:rsidP="003045F0">
            <w:pPr>
              <w:rPr>
                <w:color w:val="000000"/>
              </w:rPr>
            </w:pPr>
            <w:r>
              <w:rPr>
                <w:color w:val="000000"/>
              </w:rPr>
              <w:t>44.1</w:t>
            </w:r>
          </w:p>
        </w:tc>
        <w:tc>
          <w:tcPr>
            <w:tcW w:w="3969" w:type="dxa"/>
            <w:shd w:val="clear" w:color="auto" w:fill="auto"/>
          </w:tcPr>
          <w:p w:rsidR="00D043DA" w:rsidRDefault="00D043DA" w:rsidP="003045F0">
            <w:pPr>
              <w:jc w:val="both"/>
              <w:rPr>
                <w:color w:val="000000"/>
              </w:rPr>
            </w:pPr>
            <w:r>
              <w:rPr>
                <w:color w:val="000000"/>
              </w:rPr>
              <w:t>Развитие информационно-технологических систем обеспечения деятельности органов местного самоуправления</w:t>
            </w:r>
          </w:p>
        </w:tc>
        <w:tc>
          <w:tcPr>
            <w:tcW w:w="1134" w:type="dxa"/>
          </w:tcPr>
          <w:p w:rsidR="00D043DA"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Отдел информационного обеспечения</w:t>
            </w:r>
          </w:p>
        </w:tc>
        <w:tc>
          <w:tcPr>
            <w:tcW w:w="2126" w:type="dxa"/>
            <w:shd w:val="clear" w:color="auto" w:fill="auto"/>
          </w:tcPr>
          <w:p w:rsidR="00D043DA" w:rsidRDefault="00D043DA" w:rsidP="003045F0">
            <w:pPr>
              <w:jc w:val="center"/>
              <w:rPr>
                <w:color w:val="000000"/>
              </w:rPr>
            </w:pPr>
            <w:r>
              <w:rPr>
                <w:color w:val="000000"/>
              </w:rPr>
              <w:t>Общий уровень использования информационных и телекоммуникационных технологий в системе муниципального управления, %:</w:t>
            </w:r>
          </w:p>
        </w:tc>
        <w:tc>
          <w:tcPr>
            <w:tcW w:w="709" w:type="dxa"/>
            <w:shd w:val="clear" w:color="auto" w:fill="auto"/>
          </w:tcPr>
          <w:p w:rsidR="00D043DA" w:rsidRDefault="00D043DA" w:rsidP="003045F0">
            <w:pPr>
              <w:jc w:val="center"/>
              <w:rPr>
                <w:color w:val="000000"/>
              </w:rPr>
            </w:pPr>
            <w:r>
              <w:rPr>
                <w:color w:val="000000"/>
              </w:rPr>
              <w:t>92,2</w:t>
            </w:r>
          </w:p>
        </w:tc>
        <w:tc>
          <w:tcPr>
            <w:tcW w:w="709" w:type="dxa"/>
            <w:shd w:val="clear" w:color="auto" w:fill="auto"/>
          </w:tcPr>
          <w:p w:rsidR="00D043DA" w:rsidRDefault="00D043DA" w:rsidP="003045F0">
            <w:pPr>
              <w:jc w:val="center"/>
              <w:rPr>
                <w:color w:val="000000"/>
              </w:rPr>
            </w:pPr>
            <w:r>
              <w:rPr>
                <w:color w:val="000000"/>
              </w:rPr>
              <w:t>95,1</w:t>
            </w:r>
          </w:p>
        </w:tc>
        <w:tc>
          <w:tcPr>
            <w:tcW w:w="708" w:type="dxa"/>
          </w:tcPr>
          <w:p w:rsidR="00D043DA" w:rsidRDefault="00D043DA" w:rsidP="003045F0">
            <w:pPr>
              <w:jc w:val="center"/>
              <w:rPr>
                <w:color w:val="000000"/>
              </w:rPr>
            </w:pPr>
            <w:r>
              <w:rPr>
                <w:color w:val="000000"/>
              </w:rPr>
              <w:t>98,0</w:t>
            </w:r>
          </w:p>
        </w:tc>
        <w:tc>
          <w:tcPr>
            <w:tcW w:w="709" w:type="dxa"/>
          </w:tcPr>
          <w:p w:rsidR="00D043DA" w:rsidRDefault="00D043DA" w:rsidP="003045F0">
            <w:pPr>
              <w:jc w:val="center"/>
              <w:rPr>
                <w:color w:val="000000"/>
              </w:rPr>
            </w:pPr>
            <w:r>
              <w:rPr>
                <w:color w:val="000000"/>
              </w:rPr>
              <w:t>98,0</w:t>
            </w:r>
          </w:p>
        </w:tc>
        <w:tc>
          <w:tcPr>
            <w:tcW w:w="2410" w:type="dxa"/>
          </w:tcPr>
          <w:p w:rsidR="00D043DA" w:rsidRPr="00D53C54" w:rsidRDefault="00D043DA" w:rsidP="003045F0">
            <w:pPr>
              <w:jc w:val="center"/>
              <w:rPr>
                <w:color w:val="000000"/>
              </w:rPr>
            </w:pPr>
            <w:r>
              <w:t>Создание цифровой образовательной среды. Вовлечение населения в информационную среду</w:t>
            </w:r>
          </w:p>
        </w:tc>
      </w:tr>
      <w:tr w:rsidR="00D043DA" w:rsidRPr="009B5F0F" w:rsidTr="003045F0">
        <w:tc>
          <w:tcPr>
            <w:tcW w:w="15134" w:type="dxa"/>
            <w:gridSpan w:val="10"/>
            <w:shd w:val="clear" w:color="auto" w:fill="auto"/>
          </w:tcPr>
          <w:p w:rsidR="00D043DA" w:rsidRPr="00FF0924" w:rsidRDefault="00D043DA" w:rsidP="003045F0">
            <w:pPr>
              <w:jc w:val="both"/>
              <w:rPr>
                <w:b/>
              </w:rPr>
            </w:pPr>
            <w:r>
              <w:rPr>
                <w:b/>
              </w:rPr>
              <w:t>45. 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D043DA" w:rsidRPr="009B5F0F" w:rsidTr="003045F0">
        <w:tc>
          <w:tcPr>
            <w:tcW w:w="675" w:type="dxa"/>
            <w:shd w:val="clear" w:color="auto" w:fill="auto"/>
          </w:tcPr>
          <w:p w:rsidR="00D043DA" w:rsidRDefault="00D043DA" w:rsidP="003045F0">
            <w:pPr>
              <w:rPr>
                <w:color w:val="000000"/>
              </w:rPr>
            </w:pPr>
            <w:r>
              <w:rPr>
                <w:color w:val="000000"/>
              </w:rPr>
              <w:t>45.1</w:t>
            </w:r>
          </w:p>
        </w:tc>
        <w:tc>
          <w:tcPr>
            <w:tcW w:w="3969" w:type="dxa"/>
            <w:shd w:val="clear" w:color="auto" w:fill="auto"/>
          </w:tcPr>
          <w:p w:rsidR="00D043DA" w:rsidRDefault="00D043DA" w:rsidP="003045F0">
            <w:pPr>
              <w:jc w:val="both"/>
              <w:rPr>
                <w:color w:val="000000"/>
              </w:rPr>
            </w:pPr>
            <w:r>
              <w:rPr>
                <w:color w:val="000000"/>
              </w:rPr>
              <w:t>Предоставление республиканской награды в области поддержки талантливой молодежи</w:t>
            </w:r>
          </w:p>
        </w:tc>
        <w:tc>
          <w:tcPr>
            <w:tcW w:w="1134" w:type="dxa"/>
          </w:tcPr>
          <w:p w:rsidR="00D043DA"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Комитет по физической культуре, спорту и молодежной политике</w:t>
            </w:r>
          </w:p>
        </w:tc>
        <w:tc>
          <w:tcPr>
            <w:tcW w:w="2126" w:type="dxa"/>
            <w:shd w:val="clear" w:color="auto" w:fill="auto"/>
          </w:tcPr>
          <w:p w:rsidR="00D043DA" w:rsidRDefault="00D043DA" w:rsidP="003045F0">
            <w:pPr>
              <w:jc w:val="center"/>
              <w:rPr>
                <w:color w:val="000000"/>
              </w:rPr>
            </w:pPr>
            <w:r>
              <w:rPr>
                <w:color w:val="000000"/>
              </w:rPr>
              <w:t>Количество молодых людей, получивших муниципальную награду для поддержки талантливой молодежи, чел.</w:t>
            </w:r>
          </w:p>
        </w:tc>
        <w:tc>
          <w:tcPr>
            <w:tcW w:w="709" w:type="dxa"/>
            <w:shd w:val="clear" w:color="auto" w:fill="auto"/>
          </w:tcPr>
          <w:p w:rsidR="00D043DA" w:rsidRDefault="00D043DA" w:rsidP="003045F0">
            <w:pPr>
              <w:jc w:val="center"/>
              <w:rPr>
                <w:color w:val="000000"/>
              </w:rPr>
            </w:pPr>
            <w:r>
              <w:rPr>
                <w:color w:val="000000"/>
              </w:rPr>
              <w:t>2</w:t>
            </w:r>
          </w:p>
        </w:tc>
        <w:tc>
          <w:tcPr>
            <w:tcW w:w="709" w:type="dxa"/>
            <w:shd w:val="clear" w:color="auto" w:fill="auto"/>
          </w:tcPr>
          <w:p w:rsidR="00D043DA" w:rsidRDefault="00D043DA" w:rsidP="003045F0">
            <w:pPr>
              <w:jc w:val="center"/>
              <w:rPr>
                <w:color w:val="000000"/>
              </w:rPr>
            </w:pPr>
            <w:r>
              <w:rPr>
                <w:color w:val="000000"/>
              </w:rPr>
              <w:t>2</w:t>
            </w:r>
          </w:p>
        </w:tc>
        <w:tc>
          <w:tcPr>
            <w:tcW w:w="708" w:type="dxa"/>
          </w:tcPr>
          <w:p w:rsidR="00D043DA" w:rsidRDefault="00D043DA" w:rsidP="003045F0">
            <w:pPr>
              <w:jc w:val="center"/>
              <w:rPr>
                <w:color w:val="000000"/>
              </w:rPr>
            </w:pPr>
            <w:r>
              <w:rPr>
                <w:color w:val="000000"/>
              </w:rPr>
              <w:t>2</w:t>
            </w:r>
          </w:p>
        </w:tc>
        <w:tc>
          <w:tcPr>
            <w:tcW w:w="709" w:type="dxa"/>
          </w:tcPr>
          <w:p w:rsidR="00D043DA" w:rsidRDefault="00D043DA" w:rsidP="003045F0">
            <w:pPr>
              <w:jc w:val="center"/>
              <w:rPr>
                <w:color w:val="000000"/>
              </w:rPr>
            </w:pPr>
            <w:r>
              <w:rPr>
                <w:color w:val="000000"/>
              </w:rPr>
              <w:t>2</w:t>
            </w:r>
          </w:p>
        </w:tc>
        <w:tc>
          <w:tcPr>
            <w:tcW w:w="2410" w:type="dxa"/>
          </w:tcPr>
          <w:p w:rsidR="00D043DA" w:rsidRPr="00D53C54" w:rsidRDefault="00D043DA" w:rsidP="003045F0">
            <w:pPr>
              <w:jc w:val="center"/>
              <w:rPr>
                <w:color w:val="000000"/>
              </w:rPr>
            </w:pPr>
            <w:r>
              <w:t>Выявление и поддержка одаренных детей и талантливой учащейся молодежи, мониторинг их дальнейшего развития</w:t>
            </w:r>
          </w:p>
        </w:tc>
      </w:tr>
      <w:tr w:rsidR="00D043DA" w:rsidRPr="009B5F0F" w:rsidTr="003045F0">
        <w:tc>
          <w:tcPr>
            <w:tcW w:w="15134" w:type="dxa"/>
            <w:gridSpan w:val="10"/>
            <w:shd w:val="clear" w:color="auto" w:fill="auto"/>
          </w:tcPr>
          <w:p w:rsidR="00D043DA" w:rsidRPr="008938E8" w:rsidRDefault="00D043DA" w:rsidP="003045F0">
            <w:pPr>
              <w:pStyle w:val="ConsPlusTitle"/>
              <w:jc w:val="both"/>
              <w:rPr>
                <w:rFonts w:ascii="Times New Roman" w:hAnsi="Times New Roman" w:cs="Times New Roman"/>
                <w:sz w:val="24"/>
                <w:szCs w:val="24"/>
              </w:rPr>
            </w:pPr>
            <w:r>
              <w:rPr>
                <w:rFonts w:ascii="Times New Roman" w:hAnsi="Times New Roman" w:cs="Times New Roman"/>
                <w:sz w:val="24"/>
                <w:szCs w:val="24"/>
              </w:rPr>
              <w:t>46</w:t>
            </w:r>
            <w:r w:rsidRPr="008938E8">
              <w:rPr>
                <w:rFonts w:ascii="Times New Roman" w:hAnsi="Times New Roman" w:cs="Times New Roman"/>
                <w:sz w:val="24"/>
                <w:szCs w:val="24"/>
              </w:rPr>
              <w:t>. Мероприятия, направленные на развитие механизмов практико-ориентированного (дуального) образования и механизмов</w:t>
            </w:r>
            <w:r>
              <w:rPr>
                <w:rFonts w:ascii="Times New Roman" w:hAnsi="Times New Roman" w:cs="Times New Roman"/>
                <w:sz w:val="24"/>
                <w:szCs w:val="24"/>
              </w:rPr>
              <w:t xml:space="preserve"> </w:t>
            </w:r>
            <w:r w:rsidRPr="008938E8">
              <w:rPr>
                <w:rFonts w:ascii="Times New Roman" w:hAnsi="Times New Roman" w:cs="Times New Roman"/>
                <w:sz w:val="24"/>
                <w:szCs w:val="24"/>
              </w:rPr>
              <w:t>кадрового обеспечения высокотехнологичных отраслей промышленности по сквозным рабочим профессиям (с учет</w:t>
            </w:r>
            <w:r>
              <w:rPr>
                <w:rFonts w:ascii="Times New Roman" w:hAnsi="Times New Roman" w:cs="Times New Roman"/>
                <w:sz w:val="24"/>
                <w:szCs w:val="24"/>
              </w:rPr>
              <w:t xml:space="preserve">ом стандартов </w:t>
            </w:r>
            <w:r w:rsidRPr="008938E8">
              <w:rPr>
                <w:rFonts w:ascii="Times New Roman" w:hAnsi="Times New Roman" w:cs="Times New Roman"/>
                <w:sz w:val="24"/>
                <w:szCs w:val="24"/>
              </w:rPr>
              <w:t xml:space="preserve">и разработок </w:t>
            </w:r>
            <w:r w:rsidRPr="008938E8">
              <w:rPr>
                <w:rFonts w:ascii="Times New Roman" w:hAnsi="Times New Roman" w:cs="Times New Roman"/>
                <w:sz w:val="24"/>
                <w:szCs w:val="24"/>
              </w:rPr>
              <w:lastRenderedPageBreak/>
              <w:t xml:space="preserve">международной организации Ворлдскиллс Интернешнл (WorldSkills International), </w:t>
            </w:r>
            <w:r>
              <w:rPr>
                <w:rFonts w:ascii="Times New Roman" w:hAnsi="Times New Roman" w:cs="Times New Roman"/>
                <w:sz w:val="24"/>
                <w:szCs w:val="24"/>
              </w:rPr>
              <w:t xml:space="preserve">а также на содействие включению </w:t>
            </w:r>
            <w:r w:rsidRPr="008938E8">
              <w:rPr>
                <w:rFonts w:ascii="Times New Roman" w:hAnsi="Times New Roman" w:cs="Times New Roman"/>
                <w:sz w:val="24"/>
                <w:szCs w:val="24"/>
              </w:rPr>
              <w:t>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r>
      <w:tr w:rsidR="00D043DA" w:rsidRPr="009B5F0F" w:rsidTr="003045F0">
        <w:tc>
          <w:tcPr>
            <w:tcW w:w="675" w:type="dxa"/>
            <w:shd w:val="clear" w:color="auto" w:fill="auto"/>
          </w:tcPr>
          <w:p w:rsidR="00D043DA" w:rsidRDefault="00D043DA" w:rsidP="003045F0">
            <w:pPr>
              <w:rPr>
                <w:color w:val="000000"/>
              </w:rPr>
            </w:pPr>
            <w:r>
              <w:rPr>
                <w:color w:val="000000"/>
              </w:rPr>
              <w:lastRenderedPageBreak/>
              <w:t>46.1</w:t>
            </w:r>
          </w:p>
        </w:tc>
        <w:tc>
          <w:tcPr>
            <w:tcW w:w="3969" w:type="dxa"/>
            <w:shd w:val="clear" w:color="auto" w:fill="auto"/>
          </w:tcPr>
          <w:p w:rsidR="00D043DA" w:rsidRDefault="00D043DA" w:rsidP="003045F0">
            <w:pPr>
              <w:jc w:val="both"/>
              <w:rPr>
                <w:color w:val="000000"/>
              </w:rPr>
            </w:pPr>
            <w:r w:rsidRPr="008938E8">
              <w:rPr>
                <w:color w:val="000000"/>
              </w:rPr>
              <w:t>Участие в  региональном чемпионате профессионального мастерства WorldSkills</w:t>
            </w:r>
          </w:p>
        </w:tc>
        <w:tc>
          <w:tcPr>
            <w:tcW w:w="1134" w:type="dxa"/>
          </w:tcPr>
          <w:p w:rsidR="00D043DA"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МКУ «Селенгинское РУО»</w:t>
            </w:r>
          </w:p>
        </w:tc>
        <w:tc>
          <w:tcPr>
            <w:tcW w:w="2126" w:type="dxa"/>
            <w:shd w:val="clear" w:color="auto" w:fill="auto"/>
          </w:tcPr>
          <w:p w:rsidR="00D043DA" w:rsidRDefault="00D043DA" w:rsidP="003045F0">
            <w:pPr>
              <w:jc w:val="center"/>
              <w:rPr>
                <w:color w:val="000000"/>
              </w:rPr>
            </w:pPr>
            <w:r w:rsidRPr="0080663C">
              <w:rPr>
                <w:color w:val="000000"/>
              </w:rPr>
              <w:t>Доля организаций профессионального образования, внедривших новые программы и модели профессионального образования, в общем количестве организаций профессионального образования, %</w:t>
            </w:r>
          </w:p>
        </w:tc>
        <w:tc>
          <w:tcPr>
            <w:tcW w:w="709" w:type="dxa"/>
            <w:shd w:val="clear" w:color="auto" w:fill="auto"/>
          </w:tcPr>
          <w:p w:rsidR="00D043DA" w:rsidRDefault="00D043DA" w:rsidP="003045F0">
            <w:pPr>
              <w:jc w:val="center"/>
              <w:rPr>
                <w:color w:val="000000"/>
              </w:rPr>
            </w:pPr>
            <w:r>
              <w:rPr>
                <w:color w:val="000000"/>
              </w:rPr>
              <w:t>-</w:t>
            </w:r>
          </w:p>
        </w:tc>
        <w:tc>
          <w:tcPr>
            <w:tcW w:w="709" w:type="dxa"/>
            <w:shd w:val="clear" w:color="auto" w:fill="auto"/>
          </w:tcPr>
          <w:p w:rsidR="00D043DA" w:rsidRDefault="00D043DA" w:rsidP="003045F0">
            <w:pPr>
              <w:jc w:val="center"/>
              <w:rPr>
                <w:color w:val="000000"/>
              </w:rPr>
            </w:pPr>
            <w:r>
              <w:rPr>
                <w:color w:val="000000"/>
              </w:rPr>
              <w:t>-</w:t>
            </w:r>
          </w:p>
        </w:tc>
        <w:tc>
          <w:tcPr>
            <w:tcW w:w="708" w:type="dxa"/>
          </w:tcPr>
          <w:p w:rsidR="00D043DA" w:rsidRDefault="00D043DA" w:rsidP="003045F0">
            <w:pPr>
              <w:jc w:val="center"/>
              <w:rPr>
                <w:color w:val="000000"/>
              </w:rPr>
            </w:pPr>
            <w:r>
              <w:rPr>
                <w:color w:val="000000"/>
              </w:rPr>
              <w:t>50</w:t>
            </w:r>
          </w:p>
        </w:tc>
        <w:tc>
          <w:tcPr>
            <w:tcW w:w="709" w:type="dxa"/>
          </w:tcPr>
          <w:p w:rsidR="00D043DA" w:rsidRDefault="00D043DA" w:rsidP="003045F0">
            <w:pPr>
              <w:jc w:val="center"/>
              <w:rPr>
                <w:color w:val="000000"/>
              </w:rPr>
            </w:pPr>
            <w:r>
              <w:rPr>
                <w:color w:val="000000"/>
              </w:rPr>
              <w:t>50</w:t>
            </w:r>
          </w:p>
        </w:tc>
        <w:tc>
          <w:tcPr>
            <w:tcW w:w="2410" w:type="dxa"/>
          </w:tcPr>
          <w:p w:rsidR="00D043DA" w:rsidRDefault="00D043DA" w:rsidP="003045F0">
            <w:pPr>
              <w:jc w:val="center"/>
            </w:pPr>
            <w:r>
              <w:t>Стимулирование профессионального роста и совершенствование творческого потенциала обучающихся</w:t>
            </w:r>
          </w:p>
        </w:tc>
      </w:tr>
      <w:tr w:rsidR="00D043DA" w:rsidRPr="009B5F0F" w:rsidTr="003045F0">
        <w:tc>
          <w:tcPr>
            <w:tcW w:w="15134" w:type="dxa"/>
            <w:gridSpan w:val="10"/>
            <w:shd w:val="clear" w:color="auto" w:fill="auto"/>
          </w:tcPr>
          <w:p w:rsidR="00D043DA" w:rsidRPr="0080663C" w:rsidRDefault="00D043DA" w:rsidP="003045F0">
            <w:pPr>
              <w:tabs>
                <w:tab w:val="left" w:pos="2038"/>
              </w:tabs>
              <w:jc w:val="both"/>
              <w:rPr>
                <w:b/>
              </w:rPr>
            </w:pPr>
            <w:r w:rsidRPr="0080663C">
              <w:rPr>
                <w:b/>
              </w:rPr>
              <w:t>47. Мероприятия, направленные на повышение доступности финансовых услуг для субъектов экономической деятельности</w:t>
            </w:r>
          </w:p>
        </w:tc>
      </w:tr>
      <w:tr w:rsidR="00D043DA" w:rsidRPr="009B5F0F" w:rsidTr="003045F0">
        <w:tc>
          <w:tcPr>
            <w:tcW w:w="675" w:type="dxa"/>
            <w:shd w:val="clear" w:color="auto" w:fill="auto"/>
          </w:tcPr>
          <w:p w:rsidR="00D043DA" w:rsidRDefault="00D043DA" w:rsidP="003045F0">
            <w:pPr>
              <w:rPr>
                <w:color w:val="000000"/>
              </w:rPr>
            </w:pPr>
            <w:r>
              <w:rPr>
                <w:color w:val="000000"/>
              </w:rPr>
              <w:t>47.1</w:t>
            </w:r>
          </w:p>
        </w:tc>
        <w:tc>
          <w:tcPr>
            <w:tcW w:w="3969" w:type="dxa"/>
            <w:shd w:val="clear" w:color="auto" w:fill="auto"/>
          </w:tcPr>
          <w:p w:rsidR="00D043DA" w:rsidRDefault="00D043DA" w:rsidP="003045F0">
            <w:pPr>
              <w:jc w:val="both"/>
              <w:rPr>
                <w:color w:val="000000"/>
              </w:rPr>
            </w:pPr>
            <w:r w:rsidRPr="0080663C">
              <w:rPr>
                <w:color w:val="000000"/>
              </w:rPr>
              <w:t>Информирование  субъектов МСП      о  возможностях получения  государственной   поддержки    в рамках   муниципальной программы</w:t>
            </w:r>
          </w:p>
        </w:tc>
        <w:tc>
          <w:tcPr>
            <w:tcW w:w="1134" w:type="dxa"/>
          </w:tcPr>
          <w:p w:rsidR="00D043DA"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Комитет по планированию, экономическому развитию и туризму</w:t>
            </w:r>
          </w:p>
        </w:tc>
        <w:tc>
          <w:tcPr>
            <w:tcW w:w="2126" w:type="dxa"/>
            <w:shd w:val="clear" w:color="auto" w:fill="auto"/>
          </w:tcPr>
          <w:p w:rsidR="00D043DA" w:rsidRDefault="00D043DA" w:rsidP="003045F0">
            <w:pPr>
              <w:jc w:val="center"/>
              <w:rPr>
                <w:color w:val="000000"/>
              </w:rPr>
            </w:pPr>
            <w:r>
              <w:rPr>
                <w:color w:val="000000"/>
              </w:rPr>
              <w:t>Количество субъектов малого и среднего предпринимательства и самозанятых граждан, получивших поддержку, ед.</w:t>
            </w:r>
          </w:p>
        </w:tc>
        <w:tc>
          <w:tcPr>
            <w:tcW w:w="709" w:type="dxa"/>
            <w:shd w:val="clear" w:color="auto" w:fill="auto"/>
          </w:tcPr>
          <w:p w:rsidR="00D043DA" w:rsidRDefault="00D043DA" w:rsidP="003045F0">
            <w:pPr>
              <w:jc w:val="center"/>
              <w:rPr>
                <w:color w:val="000000"/>
              </w:rPr>
            </w:pPr>
            <w:r>
              <w:rPr>
                <w:color w:val="000000"/>
              </w:rPr>
              <w:t>150</w:t>
            </w:r>
          </w:p>
        </w:tc>
        <w:tc>
          <w:tcPr>
            <w:tcW w:w="709" w:type="dxa"/>
            <w:shd w:val="clear" w:color="auto" w:fill="auto"/>
          </w:tcPr>
          <w:p w:rsidR="00D043DA" w:rsidRDefault="00D043DA" w:rsidP="003045F0">
            <w:pPr>
              <w:jc w:val="center"/>
              <w:rPr>
                <w:color w:val="000000"/>
              </w:rPr>
            </w:pPr>
            <w:r>
              <w:rPr>
                <w:color w:val="000000"/>
              </w:rPr>
              <w:t>175</w:t>
            </w:r>
          </w:p>
        </w:tc>
        <w:tc>
          <w:tcPr>
            <w:tcW w:w="708" w:type="dxa"/>
          </w:tcPr>
          <w:p w:rsidR="00D043DA" w:rsidRDefault="00D043DA" w:rsidP="003045F0">
            <w:pPr>
              <w:jc w:val="center"/>
              <w:rPr>
                <w:color w:val="000000"/>
              </w:rPr>
            </w:pPr>
            <w:r>
              <w:rPr>
                <w:color w:val="000000"/>
              </w:rPr>
              <w:t>200</w:t>
            </w:r>
          </w:p>
        </w:tc>
        <w:tc>
          <w:tcPr>
            <w:tcW w:w="709" w:type="dxa"/>
          </w:tcPr>
          <w:p w:rsidR="00D043DA" w:rsidRDefault="00D043DA" w:rsidP="003045F0">
            <w:pPr>
              <w:jc w:val="center"/>
              <w:rPr>
                <w:color w:val="000000"/>
              </w:rPr>
            </w:pPr>
            <w:r>
              <w:rPr>
                <w:color w:val="000000"/>
              </w:rPr>
              <w:t>210</w:t>
            </w:r>
          </w:p>
        </w:tc>
        <w:tc>
          <w:tcPr>
            <w:tcW w:w="2410" w:type="dxa"/>
          </w:tcPr>
          <w:p w:rsidR="00D043DA" w:rsidRDefault="00D043DA" w:rsidP="003045F0">
            <w:pPr>
              <w:shd w:val="clear" w:color="auto" w:fill="FFFFFF"/>
              <w:jc w:val="center"/>
            </w:pPr>
            <w:r>
              <w:rPr>
                <w:color w:val="000000"/>
              </w:rPr>
              <w:t>Обеспечение информированности субъектов МСП о мерах государственной поддержки</w:t>
            </w:r>
          </w:p>
        </w:tc>
      </w:tr>
      <w:tr w:rsidR="00D043DA" w:rsidRPr="009B5F0F" w:rsidTr="003045F0">
        <w:tc>
          <w:tcPr>
            <w:tcW w:w="15134" w:type="dxa"/>
            <w:gridSpan w:val="10"/>
            <w:shd w:val="clear" w:color="auto" w:fill="auto"/>
          </w:tcPr>
          <w:p w:rsidR="00D043DA" w:rsidRPr="008E7491" w:rsidRDefault="00D043DA" w:rsidP="003045F0">
            <w:pPr>
              <w:jc w:val="both"/>
              <w:rPr>
                <w:b/>
              </w:rPr>
            </w:pPr>
            <w:r>
              <w:rPr>
                <w:b/>
              </w:rPr>
              <w:t>48. Мероприятия, направленные на реализацию мер, направленных на выравнивание условий конкуренции как в рамках товарных рынков внутри Республики Бурятия (включая темпы роста цен), так и между субъектами Российской Федерации (включая темпы роста и уровни цен)</w:t>
            </w:r>
          </w:p>
        </w:tc>
      </w:tr>
      <w:tr w:rsidR="00D043DA" w:rsidRPr="009B5F0F" w:rsidTr="003045F0">
        <w:tc>
          <w:tcPr>
            <w:tcW w:w="675" w:type="dxa"/>
            <w:shd w:val="clear" w:color="auto" w:fill="auto"/>
          </w:tcPr>
          <w:p w:rsidR="00D043DA" w:rsidRDefault="00D043DA" w:rsidP="003045F0">
            <w:pPr>
              <w:rPr>
                <w:color w:val="000000"/>
              </w:rPr>
            </w:pPr>
            <w:r>
              <w:rPr>
                <w:color w:val="000000"/>
              </w:rPr>
              <w:t>48.1</w:t>
            </w:r>
          </w:p>
        </w:tc>
        <w:tc>
          <w:tcPr>
            <w:tcW w:w="3969" w:type="dxa"/>
            <w:shd w:val="clear" w:color="auto" w:fill="auto"/>
          </w:tcPr>
          <w:p w:rsidR="00D043DA" w:rsidRDefault="00D043DA" w:rsidP="003045F0">
            <w:pPr>
              <w:jc w:val="both"/>
              <w:rPr>
                <w:color w:val="000000"/>
              </w:rPr>
            </w:pPr>
            <w:r>
              <w:rPr>
                <w:color w:val="000000"/>
              </w:rPr>
              <w:t>Реализация проекта «Сделано в Бурятии»</w:t>
            </w:r>
          </w:p>
        </w:tc>
        <w:tc>
          <w:tcPr>
            <w:tcW w:w="1134" w:type="dxa"/>
          </w:tcPr>
          <w:p w:rsidR="00D043DA"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Управление сельского хозяйства</w:t>
            </w:r>
          </w:p>
        </w:tc>
        <w:tc>
          <w:tcPr>
            <w:tcW w:w="2126" w:type="dxa"/>
            <w:shd w:val="clear" w:color="auto" w:fill="auto"/>
          </w:tcPr>
          <w:p w:rsidR="00D043DA" w:rsidRDefault="00D043DA" w:rsidP="003045F0">
            <w:pPr>
              <w:jc w:val="center"/>
              <w:rPr>
                <w:color w:val="000000"/>
              </w:rPr>
            </w:pPr>
            <w:r w:rsidRPr="00F408FF">
              <w:rPr>
                <w:color w:val="000000"/>
              </w:rPr>
              <w:t>Количество предприятий, получивших дипломы на право маркировки продукции знаком «Сделано в Бурятии», ед.</w:t>
            </w:r>
          </w:p>
        </w:tc>
        <w:tc>
          <w:tcPr>
            <w:tcW w:w="709" w:type="dxa"/>
            <w:shd w:val="clear" w:color="auto" w:fill="auto"/>
          </w:tcPr>
          <w:p w:rsidR="00D043DA" w:rsidRDefault="00D043DA" w:rsidP="003045F0">
            <w:pPr>
              <w:jc w:val="center"/>
              <w:rPr>
                <w:color w:val="000000"/>
              </w:rPr>
            </w:pPr>
            <w:r>
              <w:rPr>
                <w:color w:val="000000"/>
              </w:rPr>
              <w:t>-</w:t>
            </w:r>
          </w:p>
        </w:tc>
        <w:tc>
          <w:tcPr>
            <w:tcW w:w="709" w:type="dxa"/>
            <w:shd w:val="clear" w:color="auto" w:fill="auto"/>
          </w:tcPr>
          <w:p w:rsidR="00D043DA" w:rsidRDefault="00D043DA" w:rsidP="003045F0">
            <w:pPr>
              <w:jc w:val="center"/>
              <w:rPr>
                <w:color w:val="000000"/>
              </w:rPr>
            </w:pPr>
            <w:r>
              <w:rPr>
                <w:color w:val="000000"/>
              </w:rPr>
              <w:t>-</w:t>
            </w:r>
          </w:p>
        </w:tc>
        <w:tc>
          <w:tcPr>
            <w:tcW w:w="708" w:type="dxa"/>
          </w:tcPr>
          <w:p w:rsidR="00D043DA" w:rsidRDefault="00D043DA" w:rsidP="003045F0">
            <w:pPr>
              <w:jc w:val="center"/>
              <w:rPr>
                <w:color w:val="000000"/>
              </w:rPr>
            </w:pPr>
            <w:r>
              <w:rPr>
                <w:color w:val="000000"/>
              </w:rPr>
              <w:t>1</w:t>
            </w:r>
          </w:p>
        </w:tc>
        <w:tc>
          <w:tcPr>
            <w:tcW w:w="709" w:type="dxa"/>
          </w:tcPr>
          <w:p w:rsidR="00D043DA" w:rsidRDefault="00D043DA" w:rsidP="003045F0">
            <w:pPr>
              <w:jc w:val="center"/>
              <w:rPr>
                <w:color w:val="000000"/>
              </w:rPr>
            </w:pPr>
            <w:r>
              <w:rPr>
                <w:color w:val="000000"/>
              </w:rPr>
              <w:t>1</w:t>
            </w:r>
          </w:p>
        </w:tc>
        <w:tc>
          <w:tcPr>
            <w:tcW w:w="2410" w:type="dxa"/>
          </w:tcPr>
          <w:p w:rsidR="00D043DA" w:rsidRDefault="00D043DA" w:rsidP="003045F0">
            <w:pPr>
              <w:jc w:val="center"/>
            </w:pPr>
            <w:r>
              <w:t>Повышение качества и конкурентоспособности выпускаемой продукции</w:t>
            </w:r>
          </w:p>
        </w:tc>
      </w:tr>
      <w:tr w:rsidR="00D043DA" w:rsidRPr="009B5F0F" w:rsidTr="003045F0">
        <w:tc>
          <w:tcPr>
            <w:tcW w:w="15134" w:type="dxa"/>
            <w:gridSpan w:val="10"/>
            <w:shd w:val="clear" w:color="auto" w:fill="auto"/>
          </w:tcPr>
          <w:p w:rsidR="00D043DA" w:rsidRPr="004D2D46" w:rsidRDefault="00D043DA" w:rsidP="003045F0">
            <w:pPr>
              <w:jc w:val="both"/>
              <w:rPr>
                <w:b/>
              </w:rPr>
            </w:pPr>
            <w:r>
              <w:rPr>
                <w:b/>
              </w:rPr>
              <w:t>49. Мероприятия, направленные на обеспечение равных условий доступа к информации о государственном имуществе субъекта РФ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w:t>
            </w:r>
          </w:p>
        </w:tc>
      </w:tr>
      <w:tr w:rsidR="00D043DA" w:rsidRPr="009B5F0F" w:rsidTr="003045F0">
        <w:tc>
          <w:tcPr>
            <w:tcW w:w="675" w:type="dxa"/>
            <w:shd w:val="clear" w:color="auto" w:fill="auto"/>
          </w:tcPr>
          <w:p w:rsidR="00D043DA" w:rsidRDefault="00D043DA" w:rsidP="003045F0">
            <w:pPr>
              <w:rPr>
                <w:color w:val="000000"/>
              </w:rPr>
            </w:pPr>
            <w:r>
              <w:rPr>
                <w:color w:val="000000"/>
              </w:rPr>
              <w:lastRenderedPageBreak/>
              <w:t>49.1</w:t>
            </w:r>
          </w:p>
        </w:tc>
        <w:tc>
          <w:tcPr>
            <w:tcW w:w="3969" w:type="dxa"/>
            <w:shd w:val="clear" w:color="auto" w:fill="auto"/>
          </w:tcPr>
          <w:p w:rsidR="00D043DA" w:rsidRDefault="00D043DA" w:rsidP="003045F0">
            <w:pPr>
              <w:jc w:val="both"/>
              <w:rPr>
                <w:color w:val="000000"/>
              </w:rPr>
            </w:pPr>
            <w:r>
              <w:rPr>
                <w:color w:val="000000"/>
              </w:rPr>
              <w:t>Актуализация на официальном сайте МО «Селенгинский район» РБ в информационно-телекоммуникационной сети Интернет информации об объектах, находящихся в муниципальной собственности МО «Селенгинский район»,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обременении правами третьих лиц</w:t>
            </w:r>
          </w:p>
        </w:tc>
        <w:tc>
          <w:tcPr>
            <w:tcW w:w="1134" w:type="dxa"/>
          </w:tcPr>
          <w:p w:rsidR="00D043DA" w:rsidRDefault="00D043DA" w:rsidP="003045F0">
            <w:pPr>
              <w:jc w:val="center"/>
              <w:rPr>
                <w:color w:val="000000"/>
              </w:rPr>
            </w:pPr>
            <w:r>
              <w:rPr>
                <w:color w:val="000000"/>
              </w:rPr>
              <w:t>2022 – 2025</w:t>
            </w:r>
          </w:p>
        </w:tc>
        <w:tc>
          <w:tcPr>
            <w:tcW w:w="1985" w:type="dxa"/>
          </w:tcPr>
          <w:p w:rsidR="00D043DA" w:rsidRDefault="00D043DA" w:rsidP="003045F0">
            <w:pPr>
              <w:jc w:val="center"/>
              <w:rPr>
                <w:color w:val="000000"/>
              </w:rPr>
            </w:pPr>
            <w:r>
              <w:rPr>
                <w:color w:val="000000"/>
              </w:rPr>
              <w:t>Комитет по имуществу, землепользованию и градостроительству</w:t>
            </w:r>
          </w:p>
        </w:tc>
        <w:tc>
          <w:tcPr>
            <w:tcW w:w="2126" w:type="dxa"/>
            <w:shd w:val="clear" w:color="auto" w:fill="auto"/>
          </w:tcPr>
          <w:p w:rsidR="00D043DA" w:rsidRDefault="00D043DA" w:rsidP="003045F0">
            <w:pPr>
              <w:jc w:val="center"/>
              <w:rPr>
                <w:color w:val="000000"/>
              </w:rPr>
            </w:pPr>
            <w:r>
              <w:rPr>
                <w:color w:val="000000"/>
              </w:rPr>
              <w:t>Доля объектов муниципального имущества, в отношении которого в реестре муниципального имущества содержится актуализированная информация, от общего числа объектов, представленных правообладателем к учету, %</w:t>
            </w:r>
          </w:p>
        </w:tc>
        <w:tc>
          <w:tcPr>
            <w:tcW w:w="2835" w:type="dxa"/>
            <w:gridSpan w:val="4"/>
            <w:shd w:val="clear" w:color="auto" w:fill="auto"/>
          </w:tcPr>
          <w:p w:rsidR="00D043DA" w:rsidRDefault="00D043DA" w:rsidP="003045F0">
            <w:pPr>
              <w:jc w:val="center"/>
              <w:rPr>
                <w:color w:val="000000"/>
              </w:rPr>
            </w:pPr>
            <w:r>
              <w:rPr>
                <w:color w:val="000000"/>
              </w:rPr>
              <w:t>Постоянно</w:t>
            </w:r>
          </w:p>
        </w:tc>
        <w:tc>
          <w:tcPr>
            <w:tcW w:w="2410" w:type="dxa"/>
          </w:tcPr>
          <w:p w:rsidR="00D043DA" w:rsidRDefault="00D043DA" w:rsidP="003045F0">
            <w:pPr>
              <w:jc w:val="center"/>
            </w:pPr>
            <w:r>
              <w:rPr>
                <w:color w:val="000000"/>
              </w:rPr>
              <w:t>Обеспечение информированности субъектов МСП об объектах, включенных в перечень муниципального имущества</w:t>
            </w:r>
          </w:p>
        </w:tc>
      </w:tr>
      <w:tr w:rsidR="00D043DA" w:rsidRPr="009B5F0F" w:rsidTr="003045F0">
        <w:tc>
          <w:tcPr>
            <w:tcW w:w="15134" w:type="dxa"/>
            <w:gridSpan w:val="10"/>
            <w:shd w:val="clear" w:color="auto" w:fill="auto"/>
          </w:tcPr>
          <w:p w:rsidR="00D043DA" w:rsidRPr="00BF1600" w:rsidRDefault="00D043DA" w:rsidP="003045F0">
            <w:pPr>
              <w:rPr>
                <w:b/>
                <w:color w:val="000000"/>
              </w:rPr>
            </w:pPr>
            <w:r>
              <w:rPr>
                <w:b/>
                <w:color w:val="000000"/>
              </w:rPr>
              <w:t>50. Мероприятия, направленные на увеличение количества нестационарных и мобильных торговых объектов и торговых мест под них</w:t>
            </w:r>
          </w:p>
        </w:tc>
      </w:tr>
      <w:tr w:rsidR="00D043DA" w:rsidRPr="009B5F0F" w:rsidTr="003045F0">
        <w:tc>
          <w:tcPr>
            <w:tcW w:w="675" w:type="dxa"/>
            <w:shd w:val="clear" w:color="auto" w:fill="auto"/>
          </w:tcPr>
          <w:p w:rsidR="00D043DA" w:rsidRDefault="00D043DA" w:rsidP="003045F0">
            <w:pPr>
              <w:rPr>
                <w:color w:val="000000"/>
              </w:rPr>
            </w:pPr>
            <w:r>
              <w:rPr>
                <w:color w:val="000000"/>
              </w:rPr>
              <w:t>50.1</w:t>
            </w:r>
          </w:p>
        </w:tc>
        <w:tc>
          <w:tcPr>
            <w:tcW w:w="3969" w:type="dxa"/>
            <w:shd w:val="clear" w:color="auto" w:fill="auto"/>
          </w:tcPr>
          <w:p w:rsidR="00D043DA" w:rsidRDefault="00D043DA" w:rsidP="003045F0">
            <w:pPr>
              <w:jc w:val="both"/>
              <w:rPr>
                <w:shd w:val="clear" w:color="auto" w:fill="FFFFFF"/>
              </w:rPr>
            </w:pPr>
            <w:r>
              <w:rPr>
                <w:shd w:val="clear" w:color="auto" w:fill="FFFFFF"/>
              </w:rPr>
              <w:t>Мониторинг состояния развития торговли</w:t>
            </w:r>
          </w:p>
          <w:p w:rsidR="00D043DA" w:rsidRDefault="00D043DA" w:rsidP="003045F0">
            <w:pPr>
              <w:jc w:val="both"/>
              <w:rPr>
                <w:color w:val="000000"/>
              </w:rPr>
            </w:pPr>
            <w:r>
              <w:rPr>
                <w:color w:val="000000"/>
              </w:rPr>
              <w:t>В случае необходимости дополнение в схему размещения нестационарных торговых объектов новых мест</w:t>
            </w:r>
          </w:p>
        </w:tc>
        <w:tc>
          <w:tcPr>
            <w:tcW w:w="1134" w:type="dxa"/>
          </w:tcPr>
          <w:p w:rsidR="00D043DA" w:rsidRDefault="00D043DA" w:rsidP="003045F0">
            <w:pPr>
              <w:jc w:val="center"/>
              <w:rPr>
                <w:color w:val="000000"/>
              </w:rPr>
            </w:pPr>
            <w:r>
              <w:rPr>
                <w:color w:val="000000"/>
              </w:rPr>
              <w:t>до 31.12.</w:t>
            </w:r>
          </w:p>
          <w:p w:rsidR="00D043DA" w:rsidRDefault="00D043DA" w:rsidP="003045F0">
            <w:pPr>
              <w:jc w:val="center"/>
              <w:rPr>
                <w:color w:val="000000"/>
              </w:rPr>
            </w:pPr>
            <w:r>
              <w:rPr>
                <w:color w:val="000000"/>
              </w:rPr>
              <w:t>2025г.</w:t>
            </w:r>
          </w:p>
        </w:tc>
        <w:tc>
          <w:tcPr>
            <w:tcW w:w="1985" w:type="dxa"/>
          </w:tcPr>
          <w:p w:rsidR="00D043DA" w:rsidRDefault="00D043DA" w:rsidP="003045F0">
            <w:pPr>
              <w:jc w:val="center"/>
              <w:rPr>
                <w:color w:val="000000"/>
              </w:rPr>
            </w:pPr>
            <w:r>
              <w:rPr>
                <w:color w:val="000000"/>
              </w:rPr>
              <w:t>Комитет по планированию, экономическому развитию и туризму</w:t>
            </w:r>
          </w:p>
        </w:tc>
        <w:tc>
          <w:tcPr>
            <w:tcW w:w="2126" w:type="dxa"/>
            <w:shd w:val="clear" w:color="auto" w:fill="auto"/>
          </w:tcPr>
          <w:p w:rsidR="00D043DA" w:rsidRDefault="00D043DA" w:rsidP="003045F0">
            <w:pPr>
              <w:jc w:val="center"/>
              <w:rPr>
                <w:color w:val="000000"/>
              </w:rPr>
            </w:pPr>
            <w:r>
              <w:rPr>
                <w:color w:val="000000"/>
              </w:rPr>
              <w:t>Численность занятых в сфере малого и среднего предпринимательства, включая индивидуальных предпринимателей, чел.</w:t>
            </w:r>
          </w:p>
        </w:tc>
        <w:tc>
          <w:tcPr>
            <w:tcW w:w="2835" w:type="dxa"/>
            <w:gridSpan w:val="4"/>
            <w:shd w:val="clear" w:color="auto" w:fill="auto"/>
          </w:tcPr>
          <w:p w:rsidR="00D043DA" w:rsidRDefault="00D043DA" w:rsidP="003045F0">
            <w:pPr>
              <w:jc w:val="center"/>
              <w:rPr>
                <w:color w:val="000000"/>
              </w:rPr>
            </w:pPr>
            <w:r>
              <w:rPr>
                <w:color w:val="000000"/>
              </w:rPr>
              <w:t>Не менее 100 человек в год</w:t>
            </w:r>
          </w:p>
        </w:tc>
        <w:tc>
          <w:tcPr>
            <w:tcW w:w="2410" w:type="dxa"/>
          </w:tcPr>
          <w:p w:rsidR="00D043DA" w:rsidRDefault="00D043DA" w:rsidP="003045F0">
            <w:pPr>
              <w:jc w:val="center"/>
              <w:rPr>
                <w:color w:val="000000"/>
              </w:rPr>
            </w:pPr>
            <w:r>
              <w:rPr>
                <w:color w:val="000000"/>
              </w:rPr>
              <w:t>Увеличение количества нестационарных торговых объектов и торговых мест под них не менее чем на 10% к 2025 году.</w:t>
            </w:r>
          </w:p>
          <w:p w:rsidR="00D043DA" w:rsidRDefault="00D043DA" w:rsidP="003045F0">
            <w:pPr>
              <w:jc w:val="center"/>
              <w:rPr>
                <w:color w:val="000000"/>
              </w:rPr>
            </w:pPr>
            <w:r>
              <w:rPr>
                <w:color w:val="000000"/>
              </w:rPr>
              <w:t>Увеличение количества субъектов малого и среднего предпринимательства</w:t>
            </w:r>
          </w:p>
        </w:tc>
      </w:tr>
      <w:tr w:rsidR="00D043DA" w:rsidRPr="009B5F0F" w:rsidTr="003045F0">
        <w:tc>
          <w:tcPr>
            <w:tcW w:w="15134" w:type="dxa"/>
            <w:gridSpan w:val="10"/>
            <w:shd w:val="clear" w:color="auto" w:fill="auto"/>
          </w:tcPr>
          <w:p w:rsidR="00D043DA" w:rsidRPr="0084162A" w:rsidRDefault="00D043DA" w:rsidP="003045F0">
            <w:pPr>
              <w:jc w:val="both"/>
              <w:rPr>
                <w:b/>
                <w:color w:val="000000"/>
              </w:rPr>
            </w:pPr>
            <w:r>
              <w:rPr>
                <w:b/>
                <w:color w:val="000000"/>
              </w:rPr>
              <w:t>51. Мероприятия, направленные на 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r>
      <w:tr w:rsidR="00D043DA" w:rsidRPr="009B5F0F" w:rsidTr="003045F0">
        <w:tc>
          <w:tcPr>
            <w:tcW w:w="675" w:type="dxa"/>
            <w:shd w:val="clear" w:color="auto" w:fill="auto"/>
          </w:tcPr>
          <w:p w:rsidR="00D043DA" w:rsidRDefault="00D043DA" w:rsidP="003045F0">
            <w:pPr>
              <w:rPr>
                <w:color w:val="000000"/>
              </w:rPr>
            </w:pPr>
            <w:r>
              <w:rPr>
                <w:color w:val="000000"/>
              </w:rPr>
              <w:t>51.1</w:t>
            </w:r>
          </w:p>
        </w:tc>
        <w:tc>
          <w:tcPr>
            <w:tcW w:w="3969" w:type="dxa"/>
            <w:shd w:val="clear" w:color="auto" w:fill="auto"/>
          </w:tcPr>
          <w:p w:rsidR="00D043DA" w:rsidRDefault="00D043DA" w:rsidP="003045F0">
            <w:pPr>
              <w:jc w:val="both"/>
              <w:rPr>
                <w:shd w:val="clear" w:color="auto" w:fill="FFFFFF"/>
              </w:rPr>
            </w:pPr>
            <w:r>
              <w:rPr>
                <w:color w:val="000000"/>
              </w:rPr>
              <w:t xml:space="preserve">Проведение мониторинга </w:t>
            </w:r>
            <w:r w:rsidRPr="00F7351D">
              <w:rPr>
                <w:color w:val="000000"/>
              </w:rPr>
              <w:t>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134" w:type="dxa"/>
          </w:tcPr>
          <w:p w:rsidR="00D043DA" w:rsidRDefault="00D043DA" w:rsidP="003045F0">
            <w:pPr>
              <w:jc w:val="center"/>
              <w:rPr>
                <w:color w:val="000000"/>
              </w:rPr>
            </w:pPr>
            <w:r>
              <w:rPr>
                <w:color w:val="000000"/>
              </w:rPr>
              <w:t>до 01.01.</w:t>
            </w:r>
          </w:p>
          <w:p w:rsidR="00D043DA" w:rsidRDefault="00D043DA" w:rsidP="003045F0">
            <w:pPr>
              <w:jc w:val="center"/>
              <w:rPr>
                <w:color w:val="000000"/>
              </w:rPr>
            </w:pPr>
            <w:r>
              <w:rPr>
                <w:color w:val="000000"/>
              </w:rPr>
              <w:t>2025г.</w:t>
            </w:r>
          </w:p>
        </w:tc>
        <w:tc>
          <w:tcPr>
            <w:tcW w:w="1985" w:type="dxa"/>
          </w:tcPr>
          <w:p w:rsidR="00D043DA" w:rsidRDefault="00D043DA" w:rsidP="003045F0">
            <w:pPr>
              <w:jc w:val="center"/>
              <w:rPr>
                <w:color w:val="000000"/>
              </w:rPr>
            </w:pPr>
            <w:r>
              <w:rPr>
                <w:color w:val="000000"/>
              </w:rPr>
              <w:t>Комитет по имуществу, землепользованию и градостроительству</w:t>
            </w:r>
          </w:p>
        </w:tc>
        <w:tc>
          <w:tcPr>
            <w:tcW w:w="2126" w:type="dxa"/>
            <w:shd w:val="clear" w:color="auto" w:fill="auto"/>
          </w:tcPr>
          <w:p w:rsidR="00D043DA" w:rsidRDefault="00D043DA" w:rsidP="003045F0">
            <w:pPr>
              <w:jc w:val="center"/>
              <w:rPr>
                <w:color w:val="000000"/>
              </w:rPr>
            </w:pPr>
            <w:r>
              <w:rPr>
                <w:color w:val="000000"/>
              </w:rPr>
              <w:t xml:space="preserve">Доля объектов муниципального имущества, </w:t>
            </w:r>
            <w:r w:rsidRPr="00F7351D">
              <w:rPr>
                <w:color w:val="000000"/>
              </w:rPr>
              <w:t xml:space="preserve">не соответствующего требованиям отнесения к категории </w:t>
            </w:r>
            <w:r w:rsidRPr="00F7351D">
              <w:rPr>
                <w:color w:val="000000"/>
              </w:rPr>
              <w:lastRenderedPageBreak/>
              <w:t>имущества, предназначенного для реализации функций и полномочий органов местного самоуправлени</w:t>
            </w:r>
            <w:r>
              <w:rPr>
                <w:color w:val="000000"/>
              </w:rPr>
              <w:t>я</w:t>
            </w:r>
          </w:p>
        </w:tc>
        <w:tc>
          <w:tcPr>
            <w:tcW w:w="2835" w:type="dxa"/>
            <w:gridSpan w:val="4"/>
            <w:shd w:val="clear" w:color="auto" w:fill="auto"/>
          </w:tcPr>
          <w:p w:rsidR="00D043DA" w:rsidRDefault="00D043DA" w:rsidP="003045F0">
            <w:pPr>
              <w:jc w:val="center"/>
              <w:rPr>
                <w:color w:val="000000"/>
              </w:rPr>
            </w:pPr>
            <w:r>
              <w:rPr>
                <w:color w:val="000000"/>
              </w:rPr>
              <w:lastRenderedPageBreak/>
              <w:t>Постоянно</w:t>
            </w:r>
          </w:p>
        </w:tc>
        <w:tc>
          <w:tcPr>
            <w:tcW w:w="2410" w:type="dxa"/>
          </w:tcPr>
          <w:p w:rsidR="00D043DA" w:rsidRDefault="00D043DA" w:rsidP="003045F0">
            <w:pPr>
              <w:jc w:val="center"/>
              <w:rPr>
                <w:color w:val="000000"/>
              </w:rPr>
            </w:pPr>
            <w:r>
              <w:rPr>
                <w:color w:val="000000"/>
              </w:rPr>
              <w:t>Обеспечение эффективного и прозрачного управления муниципальной собственностью</w:t>
            </w:r>
          </w:p>
        </w:tc>
      </w:tr>
      <w:tr w:rsidR="00D043DA" w:rsidRPr="009B5F0F" w:rsidTr="003045F0">
        <w:tc>
          <w:tcPr>
            <w:tcW w:w="15134" w:type="dxa"/>
            <w:gridSpan w:val="10"/>
            <w:shd w:val="clear" w:color="auto" w:fill="auto"/>
          </w:tcPr>
          <w:p w:rsidR="00D043DA" w:rsidRPr="000B725E" w:rsidRDefault="00D043DA" w:rsidP="003045F0">
            <w:pPr>
              <w:rPr>
                <w:b/>
                <w:color w:val="000000"/>
              </w:rPr>
            </w:pPr>
            <w:r>
              <w:rPr>
                <w:b/>
                <w:color w:val="000000"/>
              </w:rPr>
              <w:lastRenderedPageBreak/>
              <w:t>52. Мероприятия, направленные на обеспечение приватизации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r>
      <w:tr w:rsidR="00D043DA" w:rsidRPr="009B5F0F" w:rsidTr="003045F0">
        <w:tc>
          <w:tcPr>
            <w:tcW w:w="675" w:type="dxa"/>
            <w:shd w:val="clear" w:color="auto" w:fill="auto"/>
          </w:tcPr>
          <w:p w:rsidR="00D043DA" w:rsidRDefault="00D043DA" w:rsidP="003045F0">
            <w:pPr>
              <w:rPr>
                <w:color w:val="000000"/>
              </w:rPr>
            </w:pPr>
            <w:r>
              <w:rPr>
                <w:color w:val="000000"/>
              </w:rPr>
              <w:t>52.1</w:t>
            </w:r>
          </w:p>
        </w:tc>
        <w:tc>
          <w:tcPr>
            <w:tcW w:w="3969" w:type="dxa"/>
            <w:shd w:val="clear" w:color="auto" w:fill="auto"/>
          </w:tcPr>
          <w:p w:rsidR="00D043DA" w:rsidRDefault="00D043DA" w:rsidP="003045F0">
            <w:pPr>
              <w:jc w:val="both"/>
              <w:rPr>
                <w:color w:val="000000"/>
              </w:rPr>
            </w:pPr>
            <w:r>
              <w:rPr>
                <w:color w:val="000000"/>
              </w:rPr>
              <w:t>Осуществление приватизации имущества, не используемого для реализации функций и полномочий органов местного самоуправления</w:t>
            </w:r>
          </w:p>
        </w:tc>
        <w:tc>
          <w:tcPr>
            <w:tcW w:w="1134" w:type="dxa"/>
          </w:tcPr>
          <w:p w:rsidR="00D043DA" w:rsidRDefault="00D043DA" w:rsidP="003045F0">
            <w:pPr>
              <w:jc w:val="center"/>
              <w:rPr>
                <w:color w:val="000000"/>
              </w:rPr>
            </w:pPr>
            <w:r>
              <w:rPr>
                <w:color w:val="000000"/>
              </w:rPr>
              <w:t>до 31.12.</w:t>
            </w:r>
          </w:p>
          <w:p w:rsidR="00D043DA" w:rsidRDefault="00D043DA" w:rsidP="003045F0">
            <w:pPr>
              <w:jc w:val="center"/>
              <w:rPr>
                <w:color w:val="000000"/>
              </w:rPr>
            </w:pPr>
            <w:r>
              <w:rPr>
                <w:color w:val="000000"/>
              </w:rPr>
              <w:t>2025г.</w:t>
            </w:r>
          </w:p>
        </w:tc>
        <w:tc>
          <w:tcPr>
            <w:tcW w:w="1985" w:type="dxa"/>
          </w:tcPr>
          <w:p w:rsidR="00D043DA" w:rsidRDefault="00D043DA" w:rsidP="003045F0">
            <w:pPr>
              <w:jc w:val="center"/>
              <w:rPr>
                <w:color w:val="000000"/>
              </w:rPr>
            </w:pPr>
            <w:r>
              <w:rPr>
                <w:color w:val="000000"/>
              </w:rPr>
              <w:t>Комитет по имуществу, землепользованию и градостроительству</w:t>
            </w:r>
          </w:p>
        </w:tc>
        <w:tc>
          <w:tcPr>
            <w:tcW w:w="2126" w:type="dxa"/>
            <w:shd w:val="clear" w:color="auto" w:fill="auto"/>
          </w:tcPr>
          <w:p w:rsidR="00D043DA" w:rsidRDefault="00D043DA" w:rsidP="003045F0">
            <w:pPr>
              <w:jc w:val="center"/>
              <w:rPr>
                <w:color w:val="000000"/>
              </w:rPr>
            </w:pPr>
            <w:r>
              <w:rPr>
                <w:color w:val="000000"/>
              </w:rPr>
              <w:t xml:space="preserve">Доля объектов имущества, </w:t>
            </w:r>
            <w:r w:rsidRPr="00F7351D">
              <w:rPr>
                <w:color w:val="000000"/>
              </w:rPr>
              <w:t>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r>
              <w:rPr>
                <w:color w:val="000000"/>
              </w:rPr>
              <w:t>, %</w:t>
            </w:r>
          </w:p>
        </w:tc>
        <w:tc>
          <w:tcPr>
            <w:tcW w:w="2835" w:type="dxa"/>
            <w:gridSpan w:val="4"/>
            <w:shd w:val="clear" w:color="auto" w:fill="auto"/>
          </w:tcPr>
          <w:p w:rsidR="00D043DA" w:rsidRDefault="00D043DA" w:rsidP="003045F0">
            <w:pPr>
              <w:jc w:val="center"/>
              <w:rPr>
                <w:color w:val="000000"/>
              </w:rPr>
            </w:pPr>
            <w:r>
              <w:rPr>
                <w:color w:val="000000"/>
              </w:rPr>
              <w:t>Постоянно</w:t>
            </w:r>
          </w:p>
        </w:tc>
        <w:tc>
          <w:tcPr>
            <w:tcW w:w="2410" w:type="dxa"/>
          </w:tcPr>
          <w:p w:rsidR="00D043DA" w:rsidRDefault="00D043DA" w:rsidP="003045F0">
            <w:pPr>
              <w:jc w:val="center"/>
              <w:rPr>
                <w:color w:val="000000"/>
              </w:rPr>
            </w:pPr>
            <w:r>
              <w:rPr>
                <w:color w:val="000000"/>
              </w:rPr>
              <w:t>Вовлечение в хозяйственный оборот неиспользуемого и непрофильного муниципального имущества (в том числе в социальной сфере)</w:t>
            </w:r>
          </w:p>
        </w:tc>
      </w:tr>
    </w:tbl>
    <w:p w:rsidR="00D043DA" w:rsidRPr="004B2E4A" w:rsidRDefault="00D043DA" w:rsidP="00D043DA">
      <w:pPr>
        <w:rPr>
          <w:color w:val="000000"/>
          <w:sz w:val="28"/>
          <w:szCs w:val="28"/>
        </w:rPr>
      </w:pPr>
    </w:p>
    <w:p w:rsidR="00AA43FF" w:rsidRPr="00D043DA" w:rsidRDefault="00AA43FF" w:rsidP="00D043DA"/>
    <w:sectPr w:rsidR="00AA43FF" w:rsidRPr="00D043DA" w:rsidSect="00FC6E3A">
      <w:pgSz w:w="16838" w:h="11906" w:orient="landscape"/>
      <w:pgMar w:top="709"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3907"/>
    <w:multiLevelType w:val="hybridMultilevel"/>
    <w:tmpl w:val="2C0E6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BB5816"/>
    <w:multiLevelType w:val="hybridMultilevel"/>
    <w:tmpl w:val="0FD6CE5C"/>
    <w:lvl w:ilvl="0" w:tplc="1EB680A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0FC1AE9"/>
    <w:multiLevelType w:val="hybridMultilevel"/>
    <w:tmpl w:val="1E448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7D46E4"/>
    <w:multiLevelType w:val="hybridMultilevel"/>
    <w:tmpl w:val="500C6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7E79A5"/>
    <w:multiLevelType w:val="hybridMultilevel"/>
    <w:tmpl w:val="30825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87"/>
    <w:rsid w:val="00756687"/>
    <w:rsid w:val="00AA43FF"/>
    <w:rsid w:val="00D04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CC06"/>
  <w15:chartTrackingRefBased/>
  <w15:docId w15:val="{1AB6B370-6B37-478D-BB4F-A47E2BD8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3D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D043DA"/>
    <w:pPr>
      <w:keepNext/>
      <w:keepLines/>
      <w:spacing w:before="200"/>
      <w:outlineLvl w:val="2"/>
    </w:pPr>
    <w:rPr>
      <w:rFonts w:ascii="Cambria" w:hAnsi="Cambria"/>
      <w:b/>
      <w:bCs/>
      <w:color w:val="4F81BD"/>
    </w:rPr>
  </w:style>
  <w:style w:type="paragraph" w:styleId="9">
    <w:name w:val="heading 9"/>
    <w:basedOn w:val="a"/>
    <w:next w:val="a"/>
    <w:link w:val="90"/>
    <w:semiHidden/>
    <w:unhideWhenUsed/>
    <w:qFormat/>
    <w:rsid w:val="00D043D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D043DA"/>
    <w:rPr>
      <w:rFonts w:ascii="Cambria" w:eastAsia="Times New Roman" w:hAnsi="Cambria" w:cs="Times New Roman"/>
      <w:b/>
      <w:bCs/>
      <w:color w:val="4F81BD"/>
      <w:sz w:val="24"/>
      <w:szCs w:val="24"/>
      <w:lang w:eastAsia="ru-RU"/>
    </w:rPr>
  </w:style>
  <w:style w:type="character" w:customStyle="1" w:styleId="90">
    <w:name w:val="Заголовок 9 Знак"/>
    <w:basedOn w:val="a0"/>
    <w:link w:val="9"/>
    <w:semiHidden/>
    <w:rsid w:val="00D043DA"/>
    <w:rPr>
      <w:rFonts w:ascii="Cambria" w:eastAsia="Times New Roman" w:hAnsi="Cambria" w:cs="Times New Roman"/>
      <w:lang w:eastAsia="ru-RU"/>
    </w:rPr>
  </w:style>
  <w:style w:type="paragraph" w:customStyle="1" w:styleId="ConsPlusNormal">
    <w:name w:val="ConsPlusNormal"/>
    <w:uiPriority w:val="99"/>
    <w:rsid w:val="00D043DA"/>
    <w:pPr>
      <w:autoSpaceDE w:val="0"/>
      <w:autoSpaceDN w:val="0"/>
      <w:adjustRightInd w:val="0"/>
      <w:spacing w:after="0" w:line="240" w:lineRule="auto"/>
    </w:pPr>
    <w:rPr>
      <w:rFonts w:ascii="Times New Roman" w:eastAsia="Calibri" w:hAnsi="Times New Roman" w:cs="Times New Roman"/>
    </w:rPr>
  </w:style>
  <w:style w:type="paragraph" w:styleId="a3">
    <w:name w:val="No Spacing"/>
    <w:uiPriority w:val="99"/>
    <w:qFormat/>
    <w:rsid w:val="00D043DA"/>
    <w:pPr>
      <w:spacing w:after="0" w:line="240" w:lineRule="auto"/>
    </w:pPr>
    <w:rPr>
      <w:rFonts w:ascii="Times New Roman" w:eastAsia="Calibri" w:hAnsi="Times New Roman" w:cs="Times New Roman"/>
    </w:rPr>
  </w:style>
  <w:style w:type="paragraph" w:customStyle="1" w:styleId="ConsPlusNonformat">
    <w:name w:val="ConsPlusNonformat"/>
    <w:uiPriority w:val="99"/>
    <w:rsid w:val="00D043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rsid w:val="00D043DA"/>
    <w:pPr>
      <w:spacing w:before="100" w:beforeAutospacing="1" w:after="100" w:afterAutospacing="1"/>
    </w:pPr>
  </w:style>
  <w:style w:type="paragraph" w:styleId="a5">
    <w:name w:val="Title"/>
    <w:basedOn w:val="a"/>
    <w:link w:val="a6"/>
    <w:qFormat/>
    <w:rsid w:val="00D043DA"/>
    <w:pPr>
      <w:jc w:val="center"/>
    </w:pPr>
    <w:rPr>
      <w:sz w:val="32"/>
      <w:szCs w:val="20"/>
    </w:rPr>
  </w:style>
  <w:style w:type="character" w:customStyle="1" w:styleId="a6">
    <w:name w:val="Заголовок Знак"/>
    <w:basedOn w:val="a0"/>
    <w:link w:val="a5"/>
    <w:rsid w:val="00D043DA"/>
    <w:rPr>
      <w:rFonts w:ascii="Times New Roman" w:eastAsia="Times New Roman" w:hAnsi="Times New Roman" w:cs="Times New Roman"/>
      <w:sz w:val="32"/>
      <w:szCs w:val="20"/>
      <w:lang w:eastAsia="ru-RU"/>
    </w:rPr>
  </w:style>
  <w:style w:type="paragraph" w:customStyle="1" w:styleId="western">
    <w:name w:val="western"/>
    <w:basedOn w:val="a"/>
    <w:rsid w:val="00D043DA"/>
    <w:pPr>
      <w:spacing w:before="100" w:beforeAutospacing="1" w:after="100" w:afterAutospacing="1"/>
    </w:pPr>
  </w:style>
  <w:style w:type="paragraph" w:styleId="a7">
    <w:name w:val="List Paragraph"/>
    <w:basedOn w:val="a"/>
    <w:uiPriority w:val="34"/>
    <w:qFormat/>
    <w:rsid w:val="00D043DA"/>
    <w:pPr>
      <w:ind w:left="708"/>
    </w:pPr>
  </w:style>
  <w:style w:type="table" w:styleId="a8">
    <w:name w:val="Table Grid"/>
    <w:basedOn w:val="a1"/>
    <w:uiPriority w:val="59"/>
    <w:rsid w:val="00D043D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43DA"/>
    <w:rPr>
      <w:rFonts w:ascii="Segoe UI" w:hAnsi="Segoe UI" w:cs="Segoe UI"/>
      <w:sz w:val="18"/>
      <w:szCs w:val="18"/>
    </w:rPr>
  </w:style>
  <w:style w:type="character" w:customStyle="1" w:styleId="aa">
    <w:name w:val="Текст выноски Знак"/>
    <w:basedOn w:val="a0"/>
    <w:link w:val="a9"/>
    <w:uiPriority w:val="99"/>
    <w:semiHidden/>
    <w:rsid w:val="00D043DA"/>
    <w:rPr>
      <w:rFonts w:ascii="Segoe UI" w:eastAsia="Times New Roman" w:hAnsi="Segoe UI" w:cs="Segoe UI"/>
      <w:sz w:val="18"/>
      <w:szCs w:val="18"/>
      <w:lang w:eastAsia="ru-RU"/>
    </w:rPr>
  </w:style>
  <w:style w:type="paragraph" w:customStyle="1" w:styleId="ConsPlusTitle">
    <w:name w:val="ConsPlusTitle"/>
    <w:rsid w:val="00D043D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5114E9F96E69FC111F3D6EEABD7F1084A39C0A194FCD2518F93D110E3E722399EB00DFB38B08A807E7BBEA0D7805FEB77AA412CD75F5053v2g4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5575</Words>
  <Characters>31784</Characters>
  <Application>Microsoft Office Word</Application>
  <DocSecurity>0</DocSecurity>
  <Lines>264</Lines>
  <Paragraphs>74</Paragraphs>
  <ScaleCrop>false</ScaleCrop>
  <Company/>
  <LinksUpToDate>false</LinksUpToDate>
  <CharactersWithSpaces>37285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Валериевна</dc:creator>
  <cp:keywords/>
  <dc:description/>
  <cp:lastModifiedBy>Ирина Валериевна</cp:lastModifiedBy>
  <cp:revision>2</cp:revision>
  <dcterms:created xsi:type="dcterms:W3CDTF">2024-02-14T07:28:00Z</dcterms:created>
  <dcterms:modified xsi:type="dcterms:W3CDTF">2024-02-14T07:28:00Z</dcterms:modified>
</cp:coreProperties>
</file>