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C045" w14:textId="77777777" w:rsidR="007960EF" w:rsidRDefault="007960EF" w:rsidP="007960EF">
      <w:pPr>
        <w:ind w:right="411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19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7960EF" w:rsidRPr="007E57AD" w14:paraId="59874FAF" w14:textId="77777777" w:rsidTr="00995263">
        <w:tc>
          <w:tcPr>
            <w:tcW w:w="4111" w:type="dxa"/>
          </w:tcPr>
          <w:p w14:paraId="4ED2EAD6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0C87F06F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61F79E3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093CFB6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11942F38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CE4305C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59204264" w14:textId="77777777" w:rsidR="007960EF" w:rsidRPr="007E57AD" w:rsidRDefault="007960EF" w:rsidP="0099526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459FD1AA" w14:textId="77777777" w:rsidR="007960EF" w:rsidRPr="007E57AD" w:rsidRDefault="007960EF" w:rsidP="0099526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57AD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4EA3A570" wp14:editId="770EA4C2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F3B50B5" w14:textId="77777777" w:rsidR="007960EF" w:rsidRPr="007E57AD" w:rsidRDefault="007960EF" w:rsidP="00995263">
            <w:pPr>
              <w:jc w:val="right"/>
              <w:rPr>
                <w:b/>
                <w:sz w:val="28"/>
                <w:szCs w:val="28"/>
              </w:rPr>
            </w:pPr>
          </w:p>
          <w:p w14:paraId="41940373" w14:textId="77777777" w:rsidR="007960EF" w:rsidRPr="007E57AD" w:rsidRDefault="007960EF" w:rsidP="00995263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6655287E" w14:textId="77777777" w:rsidR="007960EF" w:rsidRPr="007E57AD" w:rsidRDefault="007960EF" w:rsidP="00995263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6BFF622E" w14:textId="77777777" w:rsidR="007960EF" w:rsidRPr="007E57AD" w:rsidRDefault="007960EF" w:rsidP="00995263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3F667AF1" w14:textId="77777777" w:rsidR="007960EF" w:rsidRPr="007E57AD" w:rsidRDefault="007960EF" w:rsidP="0099526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E57AD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3708C823" w14:textId="77777777" w:rsidR="007960EF" w:rsidRPr="007E57AD" w:rsidRDefault="007960EF" w:rsidP="007960E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57AD">
        <w:rPr>
          <w:rFonts w:eastAsia="Times New Roman"/>
          <w:b/>
          <w:sz w:val="28"/>
          <w:szCs w:val="28"/>
        </w:rPr>
        <w:t>РЕШЕНИЕ</w:t>
      </w:r>
    </w:p>
    <w:p w14:paraId="66F2BF34" w14:textId="77777777" w:rsidR="007960EF" w:rsidRPr="007E57AD" w:rsidRDefault="007960EF" w:rsidP="007960EF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шестой</w:t>
      </w:r>
      <w:r w:rsidRPr="007E57AD">
        <w:rPr>
          <w:rFonts w:eastAsia="Times New Roman"/>
          <w:b/>
          <w:sz w:val="28"/>
          <w:szCs w:val="28"/>
        </w:rPr>
        <w:t xml:space="preserve"> очередной сессии седьмого созыва</w:t>
      </w:r>
    </w:p>
    <w:p w14:paraId="099E1B97" w14:textId="7C39A698" w:rsidR="007960EF" w:rsidRPr="007E57AD" w:rsidRDefault="007960EF" w:rsidP="007960EF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57AD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24</w:t>
      </w:r>
      <w:r w:rsidRPr="007E57AD">
        <w:rPr>
          <w:rFonts w:eastAsia="Times New Roman"/>
          <w:b/>
          <w:bCs/>
          <w:sz w:val="28"/>
          <w:szCs w:val="28"/>
        </w:rPr>
        <w:t xml:space="preserve">» </w:t>
      </w:r>
      <w:r>
        <w:rPr>
          <w:rFonts w:eastAsia="Times New Roman"/>
          <w:b/>
          <w:bCs/>
          <w:sz w:val="28"/>
          <w:szCs w:val="28"/>
        </w:rPr>
        <w:t>февраля</w:t>
      </w:r>
      <w:r w:rsidRPr="007E57AD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5</w:t>
      </w:r>
      <w:r w:rsidRPr="007E57AD">
        <w:rPr>
          <w:rFonts w:eastAsia="Times New Roman"/>
          <w:b/>
          <w:bCs/>
          <w:sz w:val="28"/>
          <w:szCs w:val="28"/>
        </w:rPr>
        <w:t xml:space="preserve"> г.                                                                                       № </w:t>
      </w:r>
      <w:r>
        <w:rPr>
          <w:rFonts w:eastAsia="Times New Roman"/>
          <w:b/>
          <w:bCs/>
          <w:sz w:val="28"/>
          <w:szCs w:val="28"/>
        </w:rPr>
        <w:t>26</w:t>
      </w:r>
      <w:r w:rsidRPr="007E57AD">
        <w:rPr>
          <w:rFonts w:eastAsia="Times New Roman"/>
          <w:sz w:val="28"/>
          <w:szCs w:val="28"/>
        </w:rPr>
        <w:t xml:space="preserve"> Гусиноозерск</w:t>
      </w:r>
    </w:p>
    <w:p w14:paraId="11952056" w14:textId="77777777" w:rsidR="007960EF" w:rsidRPr="007E57AD" w:rsidRDefault="007960EF" w:rsidP="007960EF">
      <w:pPr>
        <w:ind w:right="4110"/>
        <w:jc w:val="both"/>
        <w:rPr>
          <w:sz w:val="16"/>
          <w:szCs w:val="16"/>
        </w:rPr>
      </w:pPr>
    </w:p>
    <w:p w14:paraId="21064ABA" w14:textId="77777777" w:rsidR="007960EF" w:rsidRDefault="007960EF" w:rsidP="007960EF">
      <w:pPr>
        <w:ind w:right="5811"/>
        <w:rPr>
          <w:sz w:val="20"/>
          <w:szCs w:val="20"/>
        </w:rPr>
      </w:pPr>
      <w:r>
        <w:rPr>
          <w:sz w:val="20"/>
          <w:szCs w:val="20"/>
        </w:rPr>
        <w:t xml:space="preserve">О Контрольно-счетной палате </w:t>
      </w:r>
    </w:p>
    <w:p w14:paraId="096D7FFD" w14:textId="77777777" w:rsidR="007960EF" w:rsidRPr="0087662E" w:rsidRDefault="007960EF" w:rsidP="007960EF">
      <w:pPr>
        <w:ind w:right="5103"/>
        <w:rPr>
          <w:sz w:val="20"/>
          <w:szCs w:val="20"/>
        </w:rPr>
      </w:pPr>
      <w:r>
        <w:rPr>
          <w:sz w:val="20"/>
          <w:szCs w:val="20"/>
        </w:rPr>
        <w:t>МО «Селенгинский район» Республики Бурятия</w:t>
      </w:r>
    </w:p>
    <w:p w14:paraId="48D3CC26" w14:textId="77777777" w:rsidR="007960EF" w:rsidRPr="00242198" w:rsidRDefault="007960EF" w:rsidP="007960EF">
      <w:pPr>
        <w:ind w:firstLine="720"/>
        <w:jc w:val="both"/>
        <w:rPr>
          <w:sz w:val="16"/>
          <w:szCs w:val="16"/>
        </w:rPr>
      </w:pPr>
    </w:p>
    <w:p w14:paraId="004BB356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787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05B58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5" w:history="1">
        <w:r w:rsidRPr="00D05B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</w:t>
      </w:r>
      <w:hyperlink r:id="rId6" w:history="1">
        <w:r w:rsidRPr="00D05B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D05B5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Российской Федерации, руководствуясь </w:t>
      </w:r>
      <w:hyperlink r:id="rId8" w:history="1">
        <w:r w:rsidRPr="00D05B5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муниципального образования «Селенгинский район», районный Совет депутатов муниципального образования «Селенгинский район» </w:t>
      </w:r>
    </w:p>
    <w:p w14:paraId="732BA270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05B58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14:paraId="6C03855E" w14:textId="4043A611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 xml:space="preserve">1. Создать </w:t>
      </w:r>
      <w:r w:rsidR="00A00AE0">
        <w:rPr>
          <w:rFonts w:eastAsiaTheme="minorHAnsi"/>
          <w:sz w:val="28"/>
          <w:szCs w:val="28"/>
          <w:lang w:eastAsia="en-US"/>
        </w:rPr>
        <w:t xml:space="preserve">МКУ </w:t>
      </w:r>
      <w:r w:rsidR="001D1DBB">
        <w:rPr>
          <w:rFonts w:eastAsiaTheme="minorHAnsi"/>
          <w:sz w:val="28"/>
          <w:szCs w:val="28"/>
          <w:lang w:eastAsia="en-US"/>
        </w:rPr>
        <w:t>«</w:t>
      </w:r>
      <w:r w:rsidRPr="00D05B58">
        <w:rPr>
          <w:rFonts w:eastAsiaTheme="minorHAnsi"/>
          <w:sz w:val="28"/>
          <w:szCs w:val="28"/>
          <w:lang w:eastAsia="en-US"/>
        </w:rPr>
        <w:t>Контрольно-счетн</w:t>
      </w:r>
      <w:r w:rsidR="001D1DBB">
        <w:rPr>
          <w:rFonts w:eastAsiaTheme="minorHAnsi"/>
          <w:sz w:val="28"/>
          <w:szCs w:val="28"/>
          <w:lang w:eastAsia="en-US"/>
        </w:rPr>
        <w:t>ая</w:t>
      </w:r>
      <w:r w:rsidRPr="00D05B58">
        <w:rPr>
          <w:rFonts w:eastAsiaTheme="minorHAnsi"/>
          <w:sz w:val="28"/>
          <w:szCs w:val="28"/>
          <w:lang w:eastAsia="en-US"/>
        </w:rPr>
        <w:t xml:space="preserve"> палат</w:t>
      </w:r>
      <w:r w:rsidR="001D1DBB">
        <w:rPr>
          <w:rFonts w:eastAsiaTheme="minorHAnsi"/>
          <w:sz w:val="28"/>
          <w:szCs w:val="28"/>
          <w:lang w:eastAsia="en-US"/>
        </w:rPr>
        <w:t>а</w:t>
      </w:r>
      <w:r w:rsidRPr="00D05B58">
        <w:rPr>
          <w:rFonts w:eastAsiaTheme="minorHAnsi"/>
          <w:sz w:val="28"/>
          <w:szCs w:val="28"/>
          <w:lang w:eastAsia="en-US"/>
        </w:rPr>
        <w:t xml:space="preserve"> МО «Селенгинский район» Республики Бурятия</w:t>
      </w:r>
      <w:r w:rsidR="001D1DBB">
        <w:rPr>
          <w:rFonts w:eastAsiaTheme="minorHAnsi"/>
          <w:sz w:val="28"/>
          <w:szCs w:val="28"/>
          <w:lang w:eastAsia="en-US"/>
        </w:rPr>
        <w:t>»</w:t>
      </w:r>
      <w:r w:rsidRPr="00D05B58">
        <w:rPr>
          <w:rFonts w:eastAsiaTheme="minorHAnsi"/>
          <w:sz w:val="28"/>
          <w:szCs w:val="28"/>
          <w:lang w:eastAsia="en-US"/>
        </w:rPr>
        <w:t xml:space="preserve"> с правами юридического лица.</w:t>
      </w:r>
    </w:p>
    <w:p w14:paraId="5E2057EA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 xml:space="preserve">2. Утвердить </w:t>
      </w:r>
      <w:hyperlink r:id="rId9" w:history="1">
        <w:r w:rsidRPr="00D05B58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о Контрольно-счетной палате МО «Селенгинский район» Республики Бурятия  (прилагается).</w:t>
      </w:r>
    </w:p>
    <w:p w14:paraId="19D99416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>3. Признать утратившими силу:</w:t>
      </w:r>
    </w:p>
    <w:p w14:paraId="4B12CEEE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Pr="00D05B58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D05B58">
        <w:rPr>
          <w:rFonts w:eastAsiaTheme="minorHAnsi"/>
          <w:sz w:val="28"/>
          <w:szCs w:val="28"/>
          <w:lang w:eastAsia="en-US"/>
        </w:rPr>
        <w:t xml:space="preserve"> районного Совета депутатов муниципального образования «Селенгинский район» от 26.10.2017 N 207 «Об утверждении Положения о Контрольно-ревизионной комиссии МО</w:t>
      </w:r>
      <w:r>
        <w:rPr>
          <w:rFonts w:eastAsiaTheme="minorHAnsi"/>
          <w:sz w:val="28"/>
          <w:szCs w:val="28"/>
          <w:lang w:eastAsia="en-US"/>
        </w:rPr>
        <w:t xml:space="preserve"> «Селенгинский район»</w:t>
      </w:r>
      <w:r w:rsidRPr="00717870">
        <w:rPr>
          <w:rFonts w:eastAsiaTheme="minorHAnsi"/>
          <w:sz w:val="28"/>
          <w:szCs w:val="28"/>
          <w:lang w:eastAsia="en-US"/>
        </w:rPr>
        <w:t>;</w:t>
      </w:r>
    </w:p>
    <w:p w14:paraId="2B99707B" w14:textId="77777777" w:rsidR="007960EF" w:rsidRPr="00D05B58" w:rsidRDefault="007960EF" w:rsidP="007960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5B58">
        <w:rPr>
          <w:sz w:val="28"/>
          <w:szCs w:val="28"/>
        </w:rPr>
        <w:t>4</w:t>
      </w:r>
      <w:r w:rsidRPr="007E57AD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Направить документы, необходимые для регистрации Контрольно-счетной палаты в качестве юридического лица, в регистрирующий орган.</w:t>
      </w:r>
    </w:p>
    <w:p w14:paraId="387CE75D" w14:textId="77777777" w:rsidR="007960EF" w:rsidRDefault="007960EF" w:rsidP="007960EF">
      <w:pPr>
        <w:ind w:firstLine="540"/>
        <w:jc w:val="both"/>
        <w:rPr>
          <w:sz w:val="28"/>
          <w:szCs w:val="28"/>
        </w:rPr>
      </w:pPr>
      <w:r w:rsidRPr="00D05B5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E57AD">
        <w:rPr>
          <w:sz w:val="28"/>
          <w:szCs w:val="28"/>
        </w:rPr>
        <w:t xml:space="preserve">Настоящее решение вступает в силу со </w:t>
      </w:r>
      <w:r>
        <w:rPr>
          <w:sz w:val="28"/>
          <w:szCs w:val="28"/>
        </w:rPr>
        <w:t>дня о</w:t>
      </w:r>
      <w:r w:rsidRPr="007E57AD">
        <w:rPr>
          <w:sz w:val="28"/>
          <w:szCs w:val="28"/>
        </w:rPr>
        <w:t>фициальн</w:t>
      </w:r>
      <w:r>
        <w:rPr>
          <w:sz w:val="28"/>
          <w:szCs w:val="28"/>
        </w:rPr>
        <w:t>ого</w:t>
      </w:r>
      <w:r w:rsidRPr="007E57AD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</w:t>
      </w:r>
      <w:r w:rsidRPr="007E57AD">
        <w:rPr>
          <w:sz w:val="28"/>
          <w:szCs w:val="28"/>
        </w:rPr>
        <w:t>.</w:t>
      </w:r>
    </w:p>
    <w:p w14:paraId="2AC4BBF8" w14:textId="77777777" w:rsidR="007960EF" w:rsidRPr="007E57AD" w:rsidRDefault="007960EF" w:rsidP="007960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57AD">
        <w:rPr>
          <w:sz w:val="28"/>
          <w:szCs w:val="28"/>
        </w:rPr>
        <w:t xml:space="preserve">. Разместить настоящее решение на официальном сайте </w:t>
      </w:r>
      <w:r>
        <w:rPr>
          <w:sz w:val="28"/>
          <w:szCs w:val="28"/>
        </w:rPr>
        <w:t>м</w:t>
      </w:r>
      <w:r w:rsidRPr="007E57AD">
        <w:rPr>
          <w:sz w:val="28"/>
          <w:szCs w:val="28"/>
        </w:rPr>
        <w:t>униципального образования «Селенгинский район» в информационно-телекоммуникационной сети «Интернет».</w:t>
      </w:r>
    </w:p>
    <w:p w14:paraId="586BE31F" w14:textId="77777777" w:rsidR="007960EF" w:rsidRPr="007E57AD" w:rsidRDefault="007960EF" w:rsidP="007960EF">
      <w:pPr>
        <w:jc w:val="both"/>
        <w:rPr>
          <w:b/>
          <w:sz w:val="28"/>
          <w:szCs w:val="28"/>
        </w:rPr>
      </w:pPr>
    </w:p>
    <w:p w14:paraId="3DF507C9" w14:textId="77777777" w:rsidR="007960EF" w:rsidRPr="007E57AD" w:rsidRDefault="007960EF" w:rsidP="007960EF">
      <w:pPr>
        <w:jc w:val="both"/>
        <w:rPr>
          <w:b/>
          <w:sz w:val="28"/>
          <w:szCs w:val="28"/>
        </w:rPr>
      </w:pPr>
      <w:r w:rsidRPr="007E57AD">
        <w:rPr>
          <w:b/>
          <w:sz w:val="28"/>
          <w:szCs w:val="28"/>
        </w:rPr>
        <w:t>Глава муниципального образования</w:t>
      </w:r>
    </w:p>
    <w:p w14:paraId="7C387698" w14:textId="117FF47D" w:rsidR="007960EF" w:rsidRPr="007E57AD" w:rsidRDefault="007960EF" w:rsidP="007960EF">
      <w:pPr>
        <w:jc w:val="both"/>
        <w:rPr>
          <w:b/>
          <w:sz w:val="28"/>
          <w:szCs w:val="28"/>
        </w:rPr>
      </w:pPr>
      <w:r w:rsidRPr="007E57AD">
        <w:rPr>
          <w:b/>
          <w:sz w:val="28"/>
          <w:szCs w:val="28"/>
        </w:rPr>
        <w:t>«Селенгинский район»</w:t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</w:r>
      <w:r w:rsidRPr="007E57AD">
        <w:rPr>
          <w:b/>
          <w:sz w:val="28"/>
          <w:szCs w:val="28"/>
        </w:rPr>
        <w:tab/>
        <w:t xml:space="preserve">                 С.Д.</w:t>
      </w:r>
      <w:r>
        <w:rPr>
          <w:b/>
          <w:sz w:val="28"/>
          <w:szCs w:val="28"/>
        </w:rPr>
        <w:t xml:space="preserve"> </w:t>
      </w:r>
      <w:r w:rsidRPr="007E57AD">
        <w:rPr>
          <w:b/>
          <w:sz w:val="28"/>
          <w:szCs w:val="28"/>
        </w:rPr>
        <w:t>Гармаев</w:t>
      </w:r>
    </w:p>
    <w:p w14:paraId="1D2A977D" w14:textId="77777777" w:rsidR="007960EF" w:rsidRPr="007E57AD" w:rsidRDefault="007960EF" w:rsidP="007960E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14:paraId="06024A0A" w14:textId="77777777" w:rsidR="007960EF" w:rsidRDefault="007960EF" w:rsidP="007960E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Председатель районного </w:t>
      </w:r>
    </w:p>
    <w:p w14:paraId="20DF1AE1" w14:textId="77777777" w:rsidR="007960EF" w:rsidRDefault="007960EF" w:rsidP="007960E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>Совета депутатов</w:t>
      </w:r>
      <w:r>
        <w:rPr>
          <w:b/>
          <w:color w:val="000000"/>
          <w:sz w:val="28"/>
          <w:szCs w:val="28"/>
        </w:rPr>
        <w:t xml:space="preserve"> </w:t>
      </w:r>
      <w:r w:rsidRPr="007E57AD">
        <w:rPr>
          <w:b/>
          <w:color w:val="000000"/>
          <w:sz w:val="28"/>
          <w:szCs w:val="28"/>
        </w:rPr>
        <w:t xml:space="preserve">муниципального </w:t>
      </w:r>
    </w:p>
    <w:p w14:paraId="2A16FAE3" w14:textId="77777777" w:rsidR="007960EF" w:rsidRPr="00DA44A3" w:rsidRDefault="007960EF" w:rsidP="007960E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7E57AD">
        <w:rPr>
          <w:b/>
          <w:color w:val="000000"/>
          <w:sz w:val="28"/>
          <w:szCs w:val="28"/>
        </w:rPr>
        <w:t xml:space="preserve">район»   </w:t>
      </w:r>
      <w:proofErr w:type="gramEnd"/>
      <w:r w:rsidRPr="007E57AD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7E57AD">
        <w:rPr>
          <w:b/>
          <w:color w:val="000000"/>
          <w:sz w:val="28"/>
          <w:szCs w:val="28"/>
        </w:rPr>
        <w:t xml:space="preserve"> А.М. Балдаков</w:t>
      </w:r>
    </w:p>
    <w:p w14:paraId="7210B893" w14:textId="433E96A6" w:rsidR="005841C8" w:rsidRPr="0066294B" w:rsidRDefault="009B0F6F" w:rsidP="009B0F6F">
      <w:pPr>
        <w:pStyle w:val="ConsPlusNormal"/>
        <w:jc w:val="right"/>
        <w:rPr>
          <w:sz w:val="24"/>
          <w:szCs w:val="24"/>
        </w:rPr>
      </w:pPr>
      <w:r w:rsidRPr="0066294B">
        <w:rPr>
          <w:sz w:val="24"/>
          <w:szCs w:val="24"/>
        </w:rPr>
        <w:lastRenderedPageBreak/>
        <w:t>П</w:t>
      </w:r>
      <w:r w:rsidR="0066294B" w:rsidRPr="0066294B">
        <w:rPr>
          <w:sz w:val="24"/>
          <w:szCs w:val="24"/>
        </w:rPr>
        <w:t>риложение</w:t>
      </w:r>
    </w:p>
    <w:p w14:paraId="53264900" w14:textId="7F075585" w:rsidR="0066294B" w:rsidRPr="0066294B" w:rsidRDefault="0066294B" w:rsidP="009B0F6F">
      <w:pPr>
        <w:pStyle w:val="ConsPlusNormal"/>
        <w:jc w:val="right"/>
        <w:rPr>
          <w:sz w:val="24"/>
          <w:szCs w:val="24"/>
        </w:rPr>
      </w:pPr>
      <w:r w:rsidRPr="0066294B">
        <w:rPr>
          <w:sz w:val="24"/>
          <w:szCs w:val="24"/>
        </w:rPr>
        <w:t>к решению районного Совета депутатов</w:t>
      </w:r>
    </w:p>
    <w:p w14:paraId="5768C9AC" w14:textId="2E8BD5E6" w:rsidR="0066294B" w:rsidRPr="0066294B" w:rsidRDefault="0066294B" w:rsidP="009B0F6F">
      <w:pPr>
        <w:pStyle w:val="ConsPlusNormal"/>
        <w:jc w:val="right"/>
        <w:rPr>
          <w:sz w:val="24"/>
          <w:szCs w:val="24"/>
        </w:rPr>
      </w:pPr>
      <w:r w:rsidRPr="0066294B">
        <w:rPr>
          <w:sz w:val="24"/>
          <w:szCs w:val="24"/>
        </w:rPr>
        <w:t>МО «Селенгинский район»</w:t>
      </w:r>
    </w:p>
    <w:p w14:paraId="4599A701" w14:textId="38C9465D" w:rsidR="0066294B" w:rsidRPr="0066294B" w:rsidRDefault="0066294B" w:rsidP="009B0F6F">
      <w:pPr>
        <w:pStyle w:val="ConsPlusNormal"/>
        <w:jc w:val="right"/>
        <w:rPr>
          <w:sz w:val="24"/>
          <w:szCs w:val="24"/>
        </w:rPr>
      </w:pPr>
      <w:r w:rsidRPr="0066294B">
        <w:rPr>
          <w:sz w:val="24"/>
          <w:szCs w:val="24"/>
        </w:rPr>
        <w:t>от «</w:t>
      </w:r>
      <w:r w:rsidR="00E126D9">
        <w:rPr>
          <w:sz w:val="24"/>
          <w:szCs w:val="24"/>
        </w:rPr>
        <w:t>24</w:t>
      </w:r>
      <w:r w:rsidRPr="0066294B">
        <w:rPr>
          <w:sz w:val="24"/>
          <w:szCs w:val="24"/>
        </w:rPr>
        <w:t>»</w:t>
      </w:r>
      <w:r w:rsidR="00E126D9">
        <w:rPr>
          <w:sz w:val="24"/>
          <w:szCs w:val="24"/>
        </w:rPr>
        <w:t xml:space="preserve"> февраля</w:t>
      </w:r>
      <w:r w:rsidRPr="0066294B">
        <w:rPr>
          <w:sz w:val="24"/>
          <w:szCs w:val="24"/>
        </w:rPr>
        <w:t xml:space="preserve"> </w:t>
      </w:r>
      <w:proofErr w:type="gramStart"/>
      <w:r w:rsidRPr="0066294B">
        <w:rPr>
          <w:sz w:val="24"/>
          <w:szCs w:val="24"/>
        </w:rPr>
        <w:t>2025  №</w:t>
      </w:r>
      <w:proofErr w:type="gramEnd"/>
      <w:r w:rsidRPr="0066294B">
        <w:rPr>
          <w:sz w:val="24"/>
          <w:szCs w:val="24"/>
        </w:rPr>
        <w:t xml:space="preserve"> </w:t>
      </w:r>
      <w:r w:rsidR="00E126D9">
        <w:rPr>
          <w:sz w:val="24"/>
          <w:szCs w:val="24"/>
        </w:rPr>
        <w:t>26</w:t>
      </w:r>
    </w:p>
    <w:p w14:paraId="5DE7B5AC" w14:textId="77777777" w:rsidR="009B0F6F" w:rsidRDefault="009B0F6F" w:rsidP="005841C8">
      <w:pPr>
        <w:pStyle w:val="ConsPlusTitle"/>
        <w:jc w:val="center"/>
      </w:pPr>
      <w:bookmarkStart w:id="0" w:name="P42"/>
      <w:bookmarkEnd w:id="0"/>
    </w:p>
    <w:p w14:paraId="0685E3A8" w14:textId="5497C830" w:rsidR="005841C8" w:rsidRDefault="005841C8" w:rsidP="005841C8">
      <w:pPr>
        <w:pStyle w:val="ConsPlusTitle"/>
        <w:jc w:val="center"/>
      </w:pPr>
      <w:r>
        <w:t>ПОЛОЖЕНИЕ</w:t>
      </w:r>
    </w:p>
    <w:p w14:paraId="5925D44D" w14:textId="77777777" w:rsidR="009B0F6F" w:rsidRDefault="005841C8" w:rsidP="005841C8">
      <w:pPr>
        <w:pStyle w:val="ConsPlusTitle"/>
        <w:jc w:val="center"/>
      </w:pPr>
      <w:r>
        <w:t xml:space="preserve">О КОНТРОЛЬНО-СЧЕТНОЙ ПАЛАТЕ </w:t>
      </w:r>
    </w:p>
    <w:p w14:paraId="597B4812" w14:textId="6075D013" w:rsidR="005841C8" w:rsidRDefault="009B0F6F" w:rsidP="005841C8">
      <w:pPr>
        <w:pStyle w:val="ConsPlusTitle"/>
        <w:jc w:val="center"/>
      </w:pPr>
      <w:r>
        <w:t>МО «СЕЛЕНГИНСКИЙ РАЙОН» РЕСПУБЛИКИ БУРЯТИЯ</w:t>
      </w:r>
    </w:p>
    <w:p w14:paraId="6988C28A" w14:textId="77777777" w:rsidR="005841C8" w:rsidRDefault="005841C8" w:rsidP="005841C8">
      <w:pPr>
        <w:pStyle w:val="ConsPlusNormal"/>
        <w:spacing w:after="1"/>
      </w:pPr>
    </w:p>
    <w:p w14:paraId="7FDAE432" w14:textId="77777777" w:rsidR="005841C8" w:rsidRDefault="005841C8" w:rsidP="005841C8">
      <w:pPr>
        <w:pStyle w:val="ConsPlusNormal"/>
        <w:jc w:val="both"/>
      </w:pPr>
    </w:p>
    <w:p w14:paraId="0B71573E" w14:textId="77777777" w:rsidR="005841C8" w:rsidRDefault="005841C8" w:rsidP="005841C8">
      <w:pPr>
        <w:pStyle w:val="ConsPlusTitle"/>
        <w:jc w:val="center"/>
        <w:outlineLvl w:val="1"/>
      </w:pPr>
      <w:r>
        <w:t>Глава I. ОБЩИЕ ПОЛОЖЕНИЯ</w:t>
      </w:r>
    </w:p>
    <w:p w14:paraId="162C896B" w14:textId="77777777" w:rsidR="005841C8" w:rsidRDefault="005841C8" w:rsidP="005841C8">
      <w:pPr>
        <w:pStyle w:val="ConsPlusNormal"/>
        <w:jc w:val="both"/>
      </w:pPr>
    </w:p>
    <w:p w14:paraId="45A08192" w14:textId="3701ED74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1. Статус Контрольно-счетной палаты </w:t>
      </w:r>
      <w:r w:rsidR="009B0F6F">
        <w:t>МО «Селенгинский район» Республики Бурятия</w:t>
      </w:r>
    </w:p>
    <w:p w14:paraId="3997A49E" w14:textId="77777777" w:rsidR="005841C8" w:rsidRDefault="005841C8" w:rsidP="005841C8">
      <w:pPr>
        <w:pStyle w:val="ConsPlusNormal"/>
        <w:jc w:val="both"/>
      </w:pPr>
    </w:p>
    <w:p w14:paraId="09930E6E" w14:textId="4792F527" w:rsidR="005841C8" w:rsidRDefault="005841C8" w:rsidP="005841C8">
      <w:pPr>
        <w:pStyle w:val="ConsPlusNormal"/>
        <w:ind w:firstLine="540"/>
        <w:jc w:val="both"/>
      </w:pPr>
      <w:r>
        <w:t xml:space="preserve">1. Контрольно-счетная палата </w:t>
      </w:r>
      <w:r w:rsidR="009B0F6F">
        <w:t>МО «Селенгинский район» Республики Бурятия</w:t>
      </w:r>
      <w:r>
        <w:t xml:space="preserve"> (далее - Контрольно-счетная палата) является постоянно действующим органом внешнего муниципального финансового контроля, образуемым </w:t>
      </w:r>
      <w:r w:rsidR="009B0F6F">
        <w:t>районным</w:t>
      </w:r>
      <w:r>
        <w:t xml:space="preserve"> Советом депутатов</w:t>
      </w:r>
      <w:r w:rsidR="009B0F6F">
        <w:t xml:space="preserve"> МО «Селенгинский район»</w:t>
      </w:r>
      <w:r>
        <w:t xml:space="preserve"> (далее </w:t>
      </w:r>
      <w:r w:rsidR="009B0F6F">
        <w:t>–</w:t>
      </w:r>
      <w:r>
        <w:t xml:space="preserve"> </w:t>
      </w:r>
      <w:r w:rsidR="009B0F6F">
        <w:t xml:space="preserve">районный </w:t>
      </w:r>
      <w:r>
        <w:t>Совет) и подотчетным ему.</w:t>
      </w:r>
    </w:p>
    <w:p w14:paraId="6BD3C690" w14:textId="320DCC4E" w:rsidR="00DD737B" w:rsidRDefault="00DD737B" w:rsidP="005841C8">
      <w:pPr>
        <w:pStyle w:val="ConsPlusNormal"/>
        <w:ind w:firstLine="540"/>
        <w:jc w:val="both"/>
      </w:pPr>
      <w:r>
        <w:t>Полное юридическое наименование – МКУ «Контрольно-счетная палата МО «Селенгинский район» Республики Бурятия».</w:t>
      </w:r>
    </w:p>
    <w:p w14:paraId="5663A307" w14:textId="5DD7CFFC" w:rsidR="00DD737B" w:rsidRDefault="00DD737B" w:rsidP="005841C8">
      <w:pPr>
        <w:pStyle w:val="ConsPlusNormal"/>
        <w:ind w:firstLine="540"/>
        <w:jc w:val="both"/>
      </w:pPr>
      <w:r>
        <w:t>Сокращенное наименование – КСП МО «Селенгинский район».</w:t>
      </w:r>
    </w:p>
    <w:p w14:paraId="699D3AF2" w14:textId="41F846B1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2. Контрольно-счетная палата осуществляет свою деятельность в соответствии </w:t>
      </w:r>
      <w:r w:rsidRPr="001920FE">
        <w:t xml:space="preserve">с </w:t>
      </w:r>
      <w:hyperlink r:id="rId11">
        <w:r w:rsidRPr="001920FE">
          <w:t>Конституцией</w:t>
        </w:r>
      </w:hyperlink>
      <w:r w:rsidRPr="001920FE">
        <w:t xml:space="preserve"> Российской Федерации, федеральным законодательством, законами и иными нормативными правовыми актами Республики Бурятия, </w:t>
      </w:r>
      <w:hyperlink r:id="rId12">
        <w:r w:rsidRPr="001920FE">
          <w:t>Уставом</w:t>
        </w:r>
      </w:hyperlink>
      <w:r w:rsidRPr="001920FE">
        <w:t xml:space="preserve"> </w:t>
      </w:r>
      <w:r w:rsidR="009B0F6F" w:rsidRPr="001920FE">
        <w:t>муниципального образования</w:t>
      </w:r>
      <w:r w:rsidRPr="001920FE">
        <w:t xml:space="preserve"> </w:t>
      </w:r>
      <w:r w:rsidR="001920FE">
        <w:t>«</w:t>
      </w:r>
      <w:r w:rsidR="009B0F6F" w:rsidRPr="001920FE">
        <w:t>Селенгинский район</w:t>
      </w:r>
      <w:r w:rsidR="001920FE">
        <w:t>»</w:t>
      </w:r>
      <w:r w:rsidR="009B0F6F" w:rsidRPr="001920FE">
        <w:t xml:space="preserve"> Республики Бурятия</w:t>
      </w:r>
      <w:r w:rsidRPr="001920FE">
        <w:t xml:space="preserve">, </w:t>
      </w:r>
      <w:r>
        <w:t xml:space="preserve">настоящим Положением и иными муниципальными правовыми актами </w:t>
      </w:r>
      <w:r w:rsidR="009B0F6F">
        <w:t>муниципального образования</w:t>
      </w:r>
      <w:r>
        <w:t xml:space="preserve"> "</w:t>
      </w:r>
      <w:r w:rsidR="009B0F6F">
        <w:t>Селенгинский район</w:t>
      </w:r>
      <w:r>
        <w:t>".</w:t>
      </w:r>
    </w:p>
    <w:p w14:paraId="4FEB3D77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0EA1D91F" w14:textId="326A434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4. Деятельность Контрольно-счетной палаты не может быть приостановлена, в том числе в связи с досрочным прекращением полномочий </w:t>
      </w:r>
      <w:r w:rsidR="009B0F6F">
        <w:t>районного</w:t>
      </w:r>
      <w:r>
        <w:t xml:space="preserve"> Совета.</w:t>
      </w:r>
    </w:p>
    <w:p w14:paraId="72133A66" w14:textId="0D0A6F5D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r w:rsidR="009B0F6F">
        <w:t>МО</w:t>
      </w:r>
      <w:r>
        <w:t xml:space="preserve"> </w:t>
      </w:r>
      <w:r w:rsidR="001920FE">
        <w:t>«</w:t>
      </w:r>
      <w:r w:rsidR="009B0F6F">
        <w:t>Селенгинский район</w:t>
      </w:r>
      <w:r w:rsidR="001920FE">
        <w:t>»</w:t>
      </w:r>
      <w:r>
        <w:t>.</w:t>
      </w:r>
    </w:p>
    <w:p w14:paraId="66B4477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6. Контрольно-счетная палата обладает правом правотворческой инициативы по подготовке проектов муниципальных правовых актов по вопросам своей деятельности.</w:t>
      </w:r>
    </w:p>
    <w:p w14:paraId="2D26E6DE" w14:textId="6C37A6A5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7. Местонахождение Контрольно-счетной палаты: Российская Федерация, </w:t>
      </w:r>
      <w:r>
        <w:lastRenderedPageBreak/>
        <w:t xml:space="preserve">Республика Бурятия, </w:t>
      </w:r>
      <w:r w:rsidR="009B0F6F">
        <w:t xml:space="preserve">Селенгинский район, </w:t>
      </w:r>
      <w:r>
        <w:t xml:space="preserve">г. </w:t>
      </w:r>
      <w:r w:rsidR="009B0F6F">
        <w:t>Гусиноозерск</w:t>
      </w:r>
      <w:r>
        <w:t xml:space="preserve">, ул. </w:t>
      </w:r>
      <w:r w:rsidR="009B0F6F">
        <w:t>Пушкина</w:t>
      </w:r>
      <w:r>
        <w:t xml:space="preserve">, </w:t>
      </w:r>
      <w:r w:rsidR="009B0F6F">
        <w:t>12</w:t>
      </w:r>
      <w:r>
        <w:t>.</w:t>
      </w:r>
    </w:p>
    <w:p w14:paraId="15F84841" w14:textId="0496BB5F" w:rsidR="005841C8" w:rsidRPr="00755A65" w:rsidRDefault="005841C8" w:rsidP="009B0F6F">
      <w:pPr>
        <w:pStyle w:val="ConsPlusNormal"/>
        <w:spacing w:before="280"/>
        <w:ind w:firstLine="540"/>
        <w:jc w:val="both"/>
      </w:pPr>
      <w:r>
        <w:t xml:space="preserve">8. Информация о деятельности Контрольно-счетной палаты размещается в информационно-телекоммуникационной сети Интернет (далее - сеть Интернет) на официальном сайте органов местного самоуправления </w:t>
      </w:r>
      <w:r w:rsidR="009B0F6F">
        <w:t>МО «Селенгинский район»</w:t>
      </w:r>
      <w:r>
        <w:t xml:space="preserve"> с сетевым адресом: </w:t>
      </w:r>
      <w:r w:rsidR="004B5218" w:rsidRPr="004B5218">
        <w:t>https://selenginskij-r81.gosweb.gosuslugi.ru/</w:t>
      </w:r>
    </w:p>
    <w:p w14:paraId="70F8945E" w14:textId="74C4584C" w:rsidR="005841C8" w:rsidRPr="001920FE" w:rsidRDefault="005841C8" w:rsidP="005841C8">
      <w:pPr>
        <w:pStyle w:val="ConsPlusNormal"/>
        <w:spacing w:before="280"/>
        <w:ind w:firstLine="540"/>
        <w:jc w:val="both"/>
        <w:rPr>
          <w:color w:val="FF0000"/>
        </w:rPr>
      </w:pPr>
      <w:r>
        <w:t xml:space="preserve">Адрес электронной почты Контрольно-счетной палаты: </w:t>
      </w:r>
      <w:r w:rsidR="00F46A14" w:rsidRPr="00F46A14">
        <w:t>rsdselenga@mail.ru</w:t>
      </w:r>
    </w:p>
    <w:p w14:paraId="0B60C12E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9.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34D25426" w14:textId="77777777" w:rsidR="005841C8" w:rsidRDefault="005841C8" w:rsidP="005841C8">
      <w:pPr>
        <w:pStyle w:val="ConsPlusNormal"/>
        <w:jc w:val="both"/>
      </w:pPr>
    </w:p>
    <w:p w14:paraId="03F2F520" w14:textId="77777777" w:rsidR="005841C8" w:rsidRDefault="005841C8" w:rsidP="005841C8">
      <w:pPr>
        <w:pStyle w:val="ConsPlusTitle"/>
        <w:ind w:firstLine="540"/>
        <w:jc w:val="both"/>
        <w:outlineLvl w:val="2"/>
      </w:pPr>
      <w:r>
        <w:t>Статья 2. Принципы деятельности Контрольно-счетной палаты</w:t>
      </w:r>
    </w:p>
    <w:p w14:paraId="1AB26C66" w14:textId="77777777" w:rsidR="005841C8" w:rsidRDefault="005841C8" w:rsidP="005841C8">
      <w:pPr>
        <w:pStyle w:val="ConsPlusNormal"/>
        <w:jc w:val="both"/>
      </w:pPr>
    </w:p>
    <w:p w14:paraId="49F53921" w14:textId="77777777" w:rsidR="005841C8" w:rsidRDefault="005841C8" w:rsidP="005841C8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39C5A6C8" w14:textId="77777777" w:rsidR="005841C8" w:rsidRDefault="005841C8" w:rsidP="005841C8">
      <w:pPr>
        <w:pStyle w:val="ConsPlusNormal"/>
        <w:jc w:val="both"/>
      </w:pPr>
    </w:p>
    <w:p w14:paraId="6E9C17E0" w14:textId="77777777" w:rsidR="005841C8" w:rsidRDefault="005841C8" w:rsidP="005841C8">
      <w:pPr>
        <w:pStyle w:val="ConsPlusTitle"/>
        <w:ind w:firstLine="540"/>
        <w:jc w:val="both"/>
        <w:outlineLvl w:val="2"/>
      </w:pPr>
      <w:r>
        <w:t>Статья 3. Полномочия Контрольно-счетной палаты</w:t>
      </w:r>
    </w:p>
    <w:p w14:paraId="754CE8AE" w14:textId="77777777" w:rsidR="005841C8" w:rsidRDefault="005841C8" w:rsidP="005841C8">
      <w:pPr>
        <w:pStyle w:val="ConsPlusNormal"/>
        <w:ind w:firstLine="540"/>
        <w:jc w:val="both"/>
      </w:pPr>
    </w:p>
    <w:p w14:paraId="6A4679B5" w14:textId="77777777" w:rsidR="005841C8" w:rsidRDefault="005841C8" w:rsidP="005841C8">
      <w:pPr>
        <w:pStyle w:val="ConsPlusNormal"/>
        <w:ind w:firstLine="540"/>
        <w:jc w:val="both"/>
      </w:pPr>
      <w:r>
        <w:t>Контрольно-счетная палата осуществляет следующие полномочия:</w:t>
      </w:r>
    </w:p>
    <w:p w14:paraId="2CB7FA6F" w14:textId="73323DB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1) организация и осуществление контроля за законностью и эффективностью использования средств бюджета </w:t>
      </w:r>
      <w:r w:rsidR="00474702">
        <w:t>МО «Селенгинский район</w:t>
      </w:r>
      <w:r w:rsidR="001920FE">
        <w:t>»</w:t>
      </w:r>
      <w:r>
        <w:t>, а также иных средств в случаях, предусмотренных законодательством Российской Федерации;</w:t>
      </w:r>
    </w:p>
    <w:p w14:paraId="290F3A75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аудит эффективности, направленный на определение экономности и результативности использования бюджетных средств;</w:t>
      </w:r>
    </w:p>
    <w:p w14:paraId="484274F1" w14:textId="6EBCCD03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3) экспертиза проектов бюджета </w:t>
      </w:r>
      <w:r w:rsidR="001920FE">
        <w:t>МО «Селенгинский район»</w:t>
      </w:r>
      <w:r>
        <w:t>, проверка и анализ обоснованности его показателей;</w:t>
      </w:r>
    </w:p>
    <w:p w14:paraId="388D249B" w14:textId="472F8C73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4) внешняя проверка годового отчета об исполнении бюджета </w:t>
      </w:r>
      <w:r w:rsidR="001920FE">
        <w:t>МО «Селенгинский район»</w:t>
      </w:r>
      <w:r>
        <w:t xml:space="preserve"> в пределах компетенции, установленной Бюджетным </w:t>
      </w:r>
      <w:hyperlink r:id="rId13">
        <w:r w:rsidRPr="001920FE">
          <w:t>кодексом</w:t>
        </w:r>
      </w:hyperlink>
      <w:r w:rsidRPr="001920FE">
        <w:t xml:space="preserve"> Рос</w:t>
      </w:r>
      <w:r>
        <w:t>сийской Федерации;</w:t>
      </w:r>
    </w:p>
    <w:p w14:paraId="19C22D18" w14:textId="1287F2C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5)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1920FE">
        <w:t>МО «Селенгинский район»</w:t>
      </w:r>
      <w:r>
        <w:t xml:space="preserve">, а также за соблюдением условий муниципальных контрактов, договоров (соглашений) о предоставлении средств из бюджета </w:t>
      </w:r>
      <w:r w:rsidR="001920FE">
        <w:t>МО «Селенгинский район»</w:t>
      </w:r>
      <w:r>
        <w:t>;</w:t>
      </w:r>
    </w:p>
    <w:p w14:paraId="4948C2F1" w14:textId="13657CB6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6) контроль за достоверностью, полнотой и соответствием нормативным требованиям составления и представления бюджетной отчетности главных </w:t>
      </w:r>
      <w:r>
        <w:lastRenderedPageBreak/>
        <w:t xml:space="preserve">администраторов бюджетных средств, квартального и годового отчетов об исполнении бюджета </w:t>
      </w:r>
      <w:r w:rsidR="001920FE">
        <w:t>МО «Селенгинский рай</w:t>
      </w:r>
      <w:r w:rsidR="00A97991">
        <w:t>о</w:t>
      </w:r>
      <w:r w:rsidR="001920FE">
        <w:t>н»</w:t>
      </w:r>
      <w:r>
        <w:t>;</w:t>
      </w:r>
    </w:p>
    <w:p w14:paraId="076B6D7F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7) проведение аудита в сфере закупок товаров, работ и услуг в соответствии с Федеральным </w:t>
      </w:r>
      <w:hyperlink r:id="rId14">
        <w:r w:rsidRPr="001920FE">
          <w:t>законом</w:t>
        </w:r>
      </w:hyperlink>
      <w:r w:rsidRPr="001920FE">
        <w:t xml:space="preserve"> </w:t>
      </w:r>
      <w: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3F5461BA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8)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2335E614" w14:textId="2199DB5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9) оценка эффективности предоставления налоговых и иных льгот и преимуществ, бюджетных кредитов за счет средств бюджета </w:t>
      </w:r>
      <w:r w:rsidR="001920FE">
        <w:t>МО «Селенгинский район»</w:t>
      </w:r>
      <w: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1920FE">
        <w:t>МО «Селенгинский район»</w:t>
      </w:r>
      <w:r>
        <w:t xml:space="preserve"> и имущества, находящегося в собственности </w:t>
      </w:r>
      <w:r w:rsidR="001920FE">
        <w:t>МО «Селенгинский район»</w:t>
      </w:r>
      <w:r>
        <w:t>;</w:t>
      </w:r>
    </w:p>
    <w:p w14:paraId="65C84802" w14:textId="6C3B8E3F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10) экспертиза проектов муниципальных правовых актов в части, касающейся расходных обязательств </w:t>
      </w:r>
      <w:r w:rsidR="001920FE">
        <w:t>МО «Селенгинский район»</w:t>
      </w:r>
      <w:r>
        <w:t xml:space="preserve">, экспертиза проектов муниципальных правовых актов, приводящих к изменению доходов бюджета </w:t>
      </w:r>
      <w:r w:rsidR="001920FE">
        <w:t>МО «Селенгинский район»</w:t>
      </w:r>
      <w:r>
        <w:t>;</w:t>
      </w:r>
    </w:p>
    <w:p w14:paraId="4F7F5E26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11) экспертиза муниципальных программ (проектов муниципальных программ);</w:t>
      </w:r>
    </w:p>
    <w:p w14:paraId="644BC772" w14:textId="422CAFDB" w:rsidR="005841C8" w:rsidRDefault="005841C8" w:rsidP="005841C8">
      <w:pPr>
        <w:pStyle w:val="ConsPlusNormal"/>
        <w:spacing w:before="280"/>
        <w:ind w:firstLine="540"/>
        <w:jc w:val="both"/>
      </w:pPr>
      <w:r>
        <w:t>12) анализ и мониторинг бюджетного процесса в</w:t>
      </w:r>
      <w:r w:rsidR="001920FE" w:rsidRPr="001920FE">
        <w:t xml:space="preserve"> </w:t>
      </w:r>
      <w:r w:rsidR="001920FE">
        <w:t>МО «Селенгинский район»</w:t>
      </w:r>
      <w: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A2F52FB" w14:textId="26113772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13) проведение оперативного анализа исполнения и контроля за организацией исполнения бюджета </w:t>
      </w:r>
      <w:r w:rsidR="001920FE">
        <w:t xml:space="preserve">МО «Селенгинский район» </w:t>
      </w:r>
      <w:r>
        <w:t xml:space="preserve">в текущем финансовом году, ежеквартальное представление информации о ходе исполнения бюджета </w:t>
      </w:r>
      <w:r w:rsidR="001920FE">
        <w:t>МО «Селенгинский район»</w:t>
      </w:r>
      <w:r>
        <w:t xml:space="preserve">, о результатах проведенных контрольных и экспертно-аналитических мероприятий в </w:t>
      </w:r>
      <w:r w:rsidR="001920FE">
        <w:t>МО «Селенгинский район»</w:t>
      </w:r>
      <w:r>
        <w:t>;</w:t>
      </w:r>
    </w:p>
    <w:p w14:paraId="148F369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14) осуществление контроля за состоянием муниципального внутреннего и внешнего долга;</w:t>
      </w:r>
    </w:p>
    <w:p w14:paraId="552EC6D4" w14:textId="5452425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15) оценка реализуемости, рисков и результатов достижения целей социально-экономического развития </w:t>
      </w:r>
      <w:r w:rsidR="001920FE">
        <w:t>МО «Селенгинский район»</w:t>
      </w:r>
      <w:r>
        <w:t xml:space="preserve">, предусмотренных документами стратегического планирования </w:t>
      </w:r>
      <w:r w:rsidR="001920FE">
        <w:t xml:space="preserve">МО </w:t>
      </w:r>
      <w:r w:rsidR="001920FE">
        <w:lastRenderedPageBreak/>
        <w:t>«Селенгинский район»</w:t>
      </w:r>
      <w:r>
        <w:t>, в пределах компетенции Контрольно-счетной палаты;</w:t>
      </w:r>
    </w:p>
    <w:p w14:paraId="7E8E89C7" w14:textId="607AFCC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16) подготовка предложений по совершенствованию осуществления главными распорядителями бюджетных средств, главными администраторами доходов бюджета </w:t>
      </w:r>
      <w:r w:rsidR="001920FE">
        <w:t>МО «Селенгинский район»</w:t>
      </w:r>
      <w:r>
        <w:t xml:space="preserve">, главными администраторами источников финансирования дефицита бюджета </w:t>
      </w:r>
      <w:r w:rsidR="001920FE">
        <w:t>МО «Селенгинский район»</w:t>
      </w:r>
      <w:r>
        <w:t xml:space="preserve"> внутреннего финансового аудита;</w:t>
      </w:r>
    </w:p>
    <w:p w14:paraId="3D48A48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17) участие в пределах полномочий в мероприятиях, направленных на противодействие коррупции;</w:t>
      </w:r>
    </w:p>
    <w:p w14:paraId="26DCDE62" w14:textId="03EFCE84" w:rsidR="005841C8" w:rsidRDefault="005841C8" w:rsidP="005841C8">
      <w:pPr>
        <w:pStyle w:val="ConsPlusNormal"/>
        <w:spacing w:before="280"/>
        <w:ind w:firstLine="540"/>
        <w:jc w:val="both"/>
      </w:pPr>
      <w:r>
        <w:t>18) иные полномочия в сфере внешнего муниципального финансового контроля, установленные федеральными законами, законами Республики Бурятия</w:t>
      </w:r>
      <w:r w:rsidRPr="007B3B74">
        <w:t xml:space="preserve">, </w:t>
      </w:r>
      <w:hyperlink r:id="rId15">
        <w:r w:rsidRPr="007B3B74">
          <w:t>Уставом</w:t>
        </w:r>
      </w:hyperlink>
      <w:r w:rsidRPr="007B3B74">
        <w:t xml:space="preserve"> </w:t>
      </w:r>
      <w:r w:rsidR="001920FE" w:rsidRPr="007B3B74">
        <w:t xml:space="preserve">МО </w:t>
      </w:r>
      <w:r w:rsidR="001920FE">
        <w:t>«Селенгинский район»</w:t>
      </w:r>
      <w:r w:rsidR="007B3B74">
        <w:t xml:space="preserve"> Республики Бурятия</w:t>
      </w:r>
      <w:r w:rsidR="001920FE">
        <w:t xml:space="preserve"> </w:t>
      </w:r>
      <w:r>
        <w:t xml:space="preserve">и решениями </w:t>
      </w:r>
      <w:r w:rsidR="001920FE">
        <w:t>районного</w:t>
      </w:r>
      <w:r>
        <w:t xml:space="preserve"> Совета.</w:t>
      </w:r>
    </w:p>
    <w:p w14:paraId="024C1B70" w14:textId="77777777" w:rsidR="005841C8" w:rsidRDefault="005841C8" w:rsidP="005841C8">
      <w:pPr>
        <w:pStyle w:val="ConsPlusNormal"/>
        <w:jc w:val="both"/>
      </w:pPr>
    </w:p>
    <w:p w14:paraId="3CC55641" w14:textId="77777777" w:rsidR="005841C8" w:rsidRDefault="005841C8" w:rsidP="005841C8">
      <w:pPr>
        <w:pStyle w:val="ConsPlusTitle"/>
        <w:jc w:val="center"/>
        <w:outlineLvl w:val="1"/>
      </w:pPr>
      <w:r>
        <w:t>Глава II. СОСТАВ И СТРУКТУРА КОНТРОЛЬНО-СЧЕТНОЙ ПАЛАТЫ</w:t>
      </w:r>
    </w:p>
    <w:p w14:paraId="798AC8CA" w14:textId="77777777" w:rsidR="005841C8" w:rsidRDefault="005841C8" w:rsidP="005841C8">
      <w:pPr>
        <w:pStyle w:val="ConsPlusNormal"/>
        <w:jc w:val="both"/>
      </w:pPr>
    </w:p>
    <w:p w14:paraId="5C45E1AC" w14:textId="77777777" w:rsidR="005841C8" w:rsidRDefault="005841C8" w:rsidP="005841C8">
      <w:pPr>
        <w:pStyle w:val="ConsPlusTitle"/>
        <w:ind w:firstLine="540"/>
        <w:jc w:val="both"/>
        <w:outlineLvl w:val="2"/>
      </w:pPr>
      <w:r>
        <w:t>Статья 4. Состав и структура Контрольно-счетной палаты</w:t>
      </w:r>
    </w:p>
    <w:p w14:paraId="7FEF59B9" w14:textId="77777777" w:rsidR="005841C8" w:rsidRDefault="005841C8" w:rsidP="005841C8">
      <w:pPr>
        <w:pStyle w:val="ConsPlusNormal"/>
        <w:jc w:val="both"/>
      </w:pPr>
    </w:p>
    <w:p w14:paraId="1C521109" w14:textId="7AA13007" w:rsidR="005841C8" w:rsidRDefault="005841C8" w:rsidP="005841C8">
      <w:pPr>
        <w:pStyle w:val="ConsPlusNormal"/>
        <w:ind w:firstLine="540"/>
        <w:jc w:val="both"/>
      </w:pPr>
      <w:r>
        <w:t>1. Контрольно-счетн</w:t>
      </w:r>
      <w:r w:rsidR="00A03A18">
        <w:t>ую</w:t>
      </w:r>
      <w:r>
        <w:t xml:space="preserve"> палат</w:t>
      </w:r>
      <w:r w:rsidR="00A03A18">
        <w:t>у возглавляет ее</w:t>
      </w:r>
      <w:r>
        <w:t xml:space="preserve"> председател</w:t>
      </w:r>
      <w:r w:rsidR="00A03A18">
        <w:t>ь. В состав</w:t>
      </w:r>
      <w:r>
        <w:t xml:space="preserve"> Контрольно-счетной палаты</w:t>
      </w:r>
      <w:r w:rsidR="00A03A18">
        <w:t xml:space="preserve"> могут входить</w:t>
      </w:r>
      <w:r>
        <w:t xml:space="preserve"> аудитор</w:t>
      </w:r>
      <w:r w:rsidR="00A03A18">
        <w:t>ы. Структура и численность контрольно-счетной палаты утверждается районным Советом.</w:t>
      </w:r>
    </w:p>
    <w:p w14:paraId="13643F71" w14:textId="2D9C263C" w:rsidR="005841C8" w:rsidRDefault="005841C8" w:rsidP="005841C8">
      <w:pPr>
        <w:pStyle w:val="ConsPlusNormal"/>
        <w:spacing w:before="280"/>
        <w:ind w:firstLine="540"/>
        <w:jc w:val="both"/>
      </w:pPr>
      <w:r>
        <w:t>2. Должности председателя, аудиторов Контрольно-счетной палаты относятся к муниципальным должностям.</w:t>
      </w:r>
    </w:p>
    <w:p w14:paraId="07E29C3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Председатель Контрольно-счетной палаты:</w:t>
      </w:r>
    </w:p>
    <w:p w14:paraId="1B905688" w14:textId="644A003F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1) осуществляет руководство деятельностью Контрольно-счетной палаты и организует ее работу в соответствии </w:t>
      </w:r>
      <w:r w:rsidR="00375175">
        <w:t>с настоящим Положением</w:t>
      </w:r>
      <w:r>
        <w:t>;</w:t>
      </w:r>
    </w:p>
    <w:p w14:paraId="0B5463BF" w14:textId="015FC123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2) представляет </w:t>
      </w:r>
      <w:r w:rsidR="00A03A18">
        <w:t xml:space="preserve">районному </w:t>
      </w:r>
      <w:r>
        <w:t>Совету отчеты о деятельности Контрольно-счетной палаты, издает приказы и распоряжения, осуществляет прием и увол</w:t>
      </w:r>
      <w:r w:rsidR="00375175">
        <w:t>ьнение сотрудников Контрольно-счетной палаты</w:t>
      </w:r>
      <w:r>
        <w:t>, утверждает должностные обязанности сотрудников Контрольно-счетной палаты, подписывает муниципальные контракты и гражданско-правовые договоры, заключаемые Контрольно-счетной палатой;</w:t>
      </w:r>
    </w:p>
    <w:p w14:paraId="28BB8BB8" w14:textId="77777777" w:rsidR="005841C8" w:rsidRPr="00755A65" w:rsidRDefault="005841C8" w:rsidP="005841C8">
      <w:pPr>
        <w:pStyle w:val="ConsPlusNormal"/>
        <w:spacing w:before="280"/>
        <w:ind w:firstLine="540"/>
        <w:jc w:val="both"/>
      </w:pPr>
      <w:r w:rsidRPr="00755A65">
        <w:t>3) представляет Контрольно-счетную палату во взаимоотношениях с органами государственной власти, органами местного самоуправления муниципальных образований, с организациями и должностными лицами;</w:t>
      </w:r>
    </w:p>
    <w:p w14:paraId="3DEBE7A3" w14:textId="7BE0490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4) организует работу и контроль за исполнением поручений </w:t>
      </w:r>
      <w:r w:rsidR="00755A65">
        <w:t>районного</w:t>
      </w:r>
      <w:r>
        <w:t xml:space="preserve"> Совета.</w:t>
      </w:r>
    </w:p>
    <w:p w14:paraId="20C7762F" w14:textId="73F2CC59" w:rsidR="005841C8" w:rsidRDefault="00755A65" w:rsidP="005841C8">
      <w:pPr>
        <w:pStyle w:val="ConsPlusNormal"/>
        <w:spacing w:before="280"/>
        <w:ind w:firstLine="540"/>
        <w:jc w:val="both"/>
      </w:pPr>
      <w:r>
        <w:t>4</w:t>
      </w:r>
      <w:r w:rsidR="005841C8">
        <w:t xml:space="preserve">. </w:t>
      </w:r>
      <w:r>
        <w:t>Председатель, а</w:t>
      </w:r>
      <w:r w:rsidR="005841C8">
        <w:t xml:space="preserve">удиторы Контрольно-счетной палаты организуют и проводят контрольные и экспертно-аналитические мероприятия по направлениям деятельности Контрольно-счетной палаты, в пределах своей </w:t>
      </w:r>
      <w:r w:rsidR="005841C8">
        <w:lastRenderedPageBreak/>
        <w:t xml:space="preserve">компетенции самостоятельно решают вопросы и несут ответственность за результаты деятельности подведомственных им направлений. </w:t>
      </w:r>
    </w:p>
    <w:p w14:paraId="1F0DA312" w14:textId="40F870FF" w:rsidR="005841C8" w:rsidRDefault="00755A65" w:rsidP="005841C8">
      <w:pPr>
        <w:pStyle w:val="ConsPlusNormal"/>
        <w:spacing w:before="280"/>
        <w:ind w:firstLine="540"/>
        <w:jc w:val="both"/>
      </w:pPr>
      <w:r>
        <w:t>5</w:t>
      </w:r>
      <w:r w:rsidR="005841C8">
        <w:t xml:space="preserve">. Структура и штатная численность Контрольно-счетной палаты устанавливается решением </w:t>
      </w:r>
      <w:r>
        <w:t>районного</w:t>
      </w:r>
      <w:r w:rsidR="005841C8">
        <w:t xml:space="preserve"> Совета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4C398D11" w14:textId="0E4D5FB0" w:rsidR="005841C8" w:rsidRDefault="00755A65" w:rsidP="005841C8">
      <w:pPr>
        <w:pStyle w:val="ConsPlusNormal"/>
        <w:spacing w:before="280"/>
        <w:ind w:firstLine="540"/>
        <w:jc w:val="both"/>
      </w:pPr>
      <w:r>
        <w:t>6</w:t>
      </w:r>
      <w:r w:rsidR="005841C8">
        <w:t>. Штатное расписание Контрольно-счетной палаты утверждает председатель Контрольно-счетной палаты.</w:t>
      </w:r>
    </w:p>
    <w:p w14:paraId="56E5B3FE" w14:textId="77777777" w:rsidR="005841C8" w:rsidRDefault="005841C8" w:rsidP="005841C8">
      <w:pPr>
        <w:pStyle w:val="ConsPlusNormal"/>
        <w:jc w:val="both"/>
      </w:pPr>
    </w:p>
    <w:p w14:paraId="453709EA" w14:textId="66B7CA5A" w:rsidR="005841C8" w:rsidRDefault="005841C8" w:rsidP="005841C8">
      <w:pPr>
        <w:pStyle w:val="ConsPlusTitle"/>
        <w:ind w:firstLine="540"/>
        <w:jc w:val="both"/>
        <w:outlineLvl w:val="2"/>
      </w:pPr>
      <w:r>
        <w:t>Статья 5. Порядок назначения на должность председателя Контрольно-счетной палаты, аудиторов Контрольно-счетной палаты</w:t>
      </w:r>
    </w:p>
    <w:p w14:paraId="6B842C66" w14:textId="77777777" w:rsidR="005841C8" w:rsidRDefault="005841C8" w:rsidP="005841C8">
      <w:pPr>
        <w:pStyle w:val="ConsPlusNormal"/>
        <w:jc w:val="both"/>
      </w:pPr>
    </w:p>
    <w:p w14:paraId="48A82F74" w14:textId="5287FDE7" w:rsidR="005841C8" w:rsidRDefault="005841C8" w:rsidP="005841C8">
      <w:pPr>
        <w:pStyle w:val="ConsPlusNormal"/>
        <w:ind w:firstLine="540"/>
        <w:jc w:val="both"/>
      </w:pPr>
      <w:r>
        <w:t xml:space="preserve">1. Председатель Контрольно-счетной палаты, аудиторы Контрольно-счетной палаты назначаются на должность </w:t>
      </w:r>
      <w:r w:rsidR="00755A65">
        <w:t>районным</w:t>
      </w:r>
      <w:r>
        <w:t xml:space="preserve"> Советом сроком на пять лет.</w:t>
      </w:r>
    </w:p>
    <w:p w14:paraId="77314C47" w14:textId="66E9F0AE" w:rsidR="005841C8" w:rsidRDefault="005841C8" w:rsidP="005841C8">
      <w:pPr>
        <w:pStyle w:val="ConsPlusNormal"/>
        <w:spacing w:before="280"/>
        <w:ind w:firstLine="540"/>
        <w:jc w:val="both"/>
      </w:pPr>
      <w:bookmarkStart w:id="1" w:name="P117"/>
      <w:bookmarkEnd w:id="1"/>
      <w:r>
        <w:t xml:space="preserve">2. Предложения о кандидатурах на должность председателя Контрольно-счетной палаты вносятся в </w:t>
      </w:r>
      <w:r w:rsidR="00755A65">
        <w:t>районный</w:t>
      </w:r>
      <w:r>
        <w:t xml:space="preserve"> Совет:</w:t>
      </w:r>
    </w:p>
    <w:p w14:paraId="39484983" w14:textId="205D6C3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1) </w:t>
      </w:r>
      <w:r w:rsidR="00755A65">
        <w:t>главой МО «Селенгинский район»</w:t>
      </w:r>
      <w:r>
        <w:t>;</w:t>
      </w:r>
    </w:p>
    <w:p w14:paraId="2538FB09" w14:textId="6240162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2) председателем </w:t>
      </w:r>
      <w:r w:rsidR="00755A65">
        <w:t>районного</w:t>
      </w:r>
      <w:r>
        <w:t xml:space="preserve"> Совета;</w:t>
      </w:r>
    </w:p>
    <w:p w14:paraId="160356F2" w14:textId="75AA01B2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3) депутатами </w:t>
      </w:r>
      <w:r w:rsidR="00755A65">
        <w:t>районного</w:t>
      </w:r>
      <w:r>
        <w:t xml:space="preserve"> Совета численностью не менее одной трети от установленного числа депутатов.</w:t>
      </w:r>
    </w:p>
    <w:p w14:paraId="192B511E" w14:textId="72932714" w:rsidR="005841C8" w:rsidRDefault="005841C8" w:rsidP="005841C8">
      <w:pPr>
        <w:pStyle w:val="ConsPlusNormal"/>
        <w:spacing w:before="280"/>
        <w:ind w:firstLine="540"/>
        <w:jc w:val="both"/>
      </w:pPr>
      <w:r>
        <w:t>3. Предложения о кандидатурах на должности</w:t>
      </w:r>
      <w:r w:rsidR="00755A65">
        <w:t xml:space="preserve"> </w:t>
      </w:r>
      <w:r>
        <w:t xml:space="preserve">аудиторов Контрольно-счетной палаты вносятся в </w:t>
      </w:r>
      <w:r w:rsidR="00755A65">
        <w:t>районный</w:t>
      </w:r>
      <w:r>
        <w:t xml:space="preserve"> Совет:</w:t>
      </w:r>
    </w:p>
    <w:p w14:paraId="2DD39F27" w14:textId="3E6B606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1) </w:t>
      </w:r>
      <w:r w:rsidR="00755A65">
        <w:t>главой МО «Селенгинский район»</w:t>
      </w:r>
      <w:r>
        <w:t>;</w:t>
      </w:r>
    </w:p>
    <w:p w14:paraId="2A8D57F0" w14:textId="3FFF0B1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2) председателем </w:t>
      </w:r>
      <w:r w:rsidR="00755A65">
        <w:t>районного</w:t>
      </w:r>
      <w:r>
        <w:t xml:space="preserve"> Совета;</w:t>
      </w:r>
    </w:p>
    <w:p w14:paraId="0B735195" w14:textId="43263253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3) депутатами </w:t>
      </w:r>
      <w:r w:rsidR="00755A65">
        <w:t>районного</w:t>
      </w:r>
      <w:r>
        <w:t xml:space="preserve"> Совета численностью не менее одной трети от установленного числа депутатов;</w:t>
      </w:r>
    </w:p>
    <w:p w14:paraId="620D67D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4) председателем Контрольно-счетной палаты.</w:t>
      </w:r>
    </w:p>
    <w:p w14:paraId="0D5E382A" w14:textId="2BD0A1C4" w:rsidR="005841C8" w:rsidRDefault="005841C8" w:rsidP="005841C8">
      <w:pPr>
        <w:pStyle w:val="ConsPlusNormal"/>
        <w:spacing w:before="280"/>
        <w:ind w:firstLine="540"/>
        <w:jc w:val="both"/>
      </w:pPr>
      <w:r>
        <w:t>4. К предложению о кандидатуре на должности председателя Контрольно-счетной палаты, аудиторов Контрольно-счетной палаты прилагаются следующие документы:</w:t>
      </w:r>
    </w:p>
    <w:p w14:paraId="729D5828" w14:textId="7DDAA7A7" w:rsidR="005841C8" w:rsidRDefault="005841C8" w:rsidP="005841C8">
      <w:pPr>
        <w:pStyle w:val="ConsPlusNormal"/>
        <w:spacing w:before="280"/>
        <w:ind w:firstLine="540"/>
        <w:jc w:val="both"/>
      </w:pPr>
      <w:r>
        <w:t>а) письменное заявление кандидата о его согласии на назначение на должность председателя Контрольно-счетной палаты, аудитора Контрольно-счетной палаты;</w:t>
      </w:r>
    </w:p>
    <w:p w14:paraId="194BD98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б) копия всех страниц паспорта;</w:t>
      </w:r>
    </w:p>
    <w:p w14:paraId="0DE44E7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>в) копия всех страниц трудовой книжки;</w:t>
      </w:r>
    </w:p>
    <w:p w14:paraId="0AA3A10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г) копии всех документов со всеми приложениями, подтверждающих соответствие лица квалификационным требованиям по уровню образования (копии всех дипломов об образовании, дополнительном профессиональном образовании, о присвоении ученой степени, звания, о награждении государственными наградами Российской Федерации и т.д.);</w:t>
      </w:r>
    </w:p>
    <w:p w14:paraId="42642815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д) документы воинского учета - для граждан, пребывающих в запасе, и лиц, подлежащих призыву на военную службу;</w:t>
      </w:r>
    </w:p>
    <w:p w14:paraId="1762987B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е) копия страхового свидетельства обязательного пенсионного страхования;</w:t>
      </w:r>
    </w:p>
    <w:p w14:paraId="3C805AE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ж) одна цветная фотография размером 3 x 4 сантиметра;</w:t>
      </w:r>
    </w:p>
    <w:p w14:paraId="232C6746" w14:textId="091386D1" w:rsidR="005841C8" w:rsidRPr="00755A65" w:rsidRDefault="001D1DBB" w:rsidP="005841C8">
      <w:pPr>
        <w:pStyle w:val="ConsPlusNormal"/>
        <w:spacing w:before="280"/>
        <w:ind w:firstLine="540"/>
        <w:jc w:val="both"/>
      </w:pPr>
      <w:hyperlink r:id="rId16">
        <w:r w:rsidR="005841C8" w:rsidRPr="00755A65">
          <w:t>з</w:t>
        </w:r>
      </w:hyperlink>
      <w:r w:rsidR="005841C8" w:rsidRPr="00755A65">
        <w:t xml:space="preserve">) письменное согласие кандидата на обработку его персональных данных, представленных в </w:t>
      </w:r>
      <w:r w:rsidR="00755A65" w:rsidRPr="00755A65">
        <w:t>районный</w:t>
      </w:r>
      <w:r w:rsidR="005841C8" w:rsidRPr="00755A65">
        <w:t xml:space="preserve"> Совет, оформленное в соответствии с требованиями </w:t>
      </w:r>
      <w:hyperlink r:id="rId17">
        <w:r w:rsidR="005841C8" w:rsidRPr="00755A65">
          <w:t>статьи 9</w:t>
        </w:r>
      </w:hyperlink>
      <w:r w:rsidR="005841C8" w:rsidRPr="00755A65">
        <w:t xml:space="preserve"> Федерального закона "О персональных данных";</w:t>
      </w:r>
    </w:p>
    <w:p w14:paraId="7982BEF8" w14:textId="77777777" w:rsidR="005841C8" w:rsidRPr="00755A65" w:rsidRDefault="001D1DBB" w:rsidP="005841C8">
      <w:pPr>
        <w:pStyle w:val="ConsPlusNormal"/>
        <w:spacing w:before="280"/>
        <w:ind w:firstLine="540"/>
        <w:jc w:val="both"/>
      </w:pPr>
      <w:hyperlink r:id="rId18">
        <w:r w:rsidR="005841C8" w:rsidRPr="00755A65">
          <w:t>и</w:t>
        </w:r>
      </w:hyperlink>
      <w:r w:rsidR="005841C8" w:rsidRPr="00755A65">
        <w:t>) документ уполномоченного органа, свидетельствующий об отсутствии судимости;</w:t>
      </w:r>
    </w:p>
    <w:p w14:paraId="27E5286E" w14:textId="77777777" w:rsidR="005841C8" w:rsidRDefault="001D1DBB" w:rsidP="005841C8">
      <w:pPr>
        <w:pStyle w:val="ConsPlusNormal"/>
        <w:spacing w:before="280"/>
        <w:ind w:firstLine="540"/>
        <w:jc w:val="both"/>
      </w:pPr>
      <w:hyperlink r:id="rId19">
        <w:r w:rsidR="005841C8" w:rsidRPr="00755A65">
          <w:t>к</w:t>
        </w:r>
      </w:hyperlink>
      <w:r w:rsidR="005841C8" w:rsidRPr="00755A65">
        <w:t>) документ уполномоченного органа, свидетельствующий об отсутствии гражданства ин</w:t>
      </w:r>
      <w:r w:rsidR="005841C8">
        <w:t>остранного государства либо вида на жительство, или иной документ, подтверждающий отсутствие права на постоянное проживание кандидата на территории иностранного государства.</w:t>
      </w:r>
    </w:p>
    <w:p w14:paraId="1D4CD303" w14:textId="44DB2E8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Вакантные должности председателя Контрольно-счетной палаты, аудиторов Контрольно-счетной палаты должны быть замещены в срок, не превышающий двух месяцев с момента прекращения полномочий лица, занимавшего данную должность ранее. Предложения о кандидатурах на указанные должности вносятся в </w:t>
      </w:r>
      <w:r w:rsidR="00755A65">
        <w:t>районный</w:t>
      </w:r>
      <w:r>
        <w:t xml:space="preserve"> Совет не позднее двух месяцев до истечения срока полномочий лиц, замещающих в Контрольно-счетной палате должности председателя Контрольно-счетной палаты, аудиторов Контрольно-счетной палаты, а при досрочном прекращении их полномочий - в течение 30 календарных дней со дня принятия такого решения </w:t>
      </w:r>
      <w:r w:rsidR="00755A65">
        <w:t>районным</w:t>
      </w:r>
      <w:r>
        <w:t xml:space="preserve"> Советом.</w:t>
      </w:r>
    </w:p>
    <w:p w14:paraId="0C467B94" w14:textId="2147FE9A" w:rsidR="005841C8" w:rsidRDefault="005841C8" w:rsidP="005841C8">
      <w:pPr>
        <w:pStyle w:val="ConsPlusNormal"/>
        <w:spacing w:before="280"/>
        <w:ind w:firstLine="540"/>
        <w:jc w:val="both"/>
      </w:pPr>
      <w:bookmarkStart w:id="2" w:name="P140"/>
      <w:bookmarkEnd w:id="2"/>
      <w:r>
        <w:t xml:space="preserve">5.1. </w:t>
      </w:r>
      <w:r w:rsidR="00802056">
        <w:t>Районный</w:t>
      </w:r>
      <w:r>
        <w:t xml:space="preserve"> Совет вправе обратиться в Счетную палату Республики Бурятия за заключением о соответствии кандидатур на должность председателя Контрольно-счетной палаты квалификационным требованиям, установленным </w:t>
      </w:r>
      <w:r w:rsidRPr="00802056">
        <w:t xml:space="preserve">Федеральным </w:t>
      </w:r>
      <w:hyperlink r:id="rId20">
        <w:r w:rsidRPr="00802056">
          <w:t>законом</w:t>
        </w:r>
      </w:hyperlink>
      <w:r w:rsidRPr="00802056">
        <w:t xml:space="preserve"> от </w:t>
      </w:r>
      <w:r>
        <w:t>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</w:p>
    <w:p w14:paraId="16F9B8EE" w14:textId="2A96CE4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6. Порядок рассмотрения </w:t>
      </w:r>
      <w:r w:rsidR="00802056">
        <w:t>районным</w:t>
      </w:r>
      <w:r>
        <w:t xml:space="preserve"> Советом кандидатур на должности председателя Контрольно-счетной палаты,</w:t>
      </w:r>
      <w:r w:rsidR="00802056">
        <w:t xml:space="preserve"> </w:t>
      </w:r>
      <w:r>
        <w:t>аудиторов Контрольно-счетной палаты:</w:t>
      </w:r>
    </w:p>
    <w:p w14:paraId="58602B06" w14:textId="5AF4288D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 xml:space="preserve">1) председатель </w:t>
      </w:r>
      <w:r w:rsidR="00802056">
        <w:t>районного</w:t>
      </w:r>
      <w:r>
        <w:t xml:space="preserve"> Совета представля</w:t>
      </w:r>
      <w:r w:rsidR="00802056">
        <w:t>ет</w:t>
      </w:r>
      <w:r>
        <w:t xml:space="preserve"> кандидат</w:t>
      </w:r>
      <w:r w:rsidR="00802056">
        <w:t>а</w:t>
      </w:r>
      <w:r>
        <w:t xml:space="preserve"> на должность председателя Контрольно-счетной палаты на заседании </w:t>
      </w:r>
      <w:r w:rsidR="00802056">
        <w:t>районного</w:t>
      </w:r>
      <w:r>
        <w:t xml:space="preserve"> Совета;</w:t>
      </w:r>
    </w:p>
    <w:p w14:paraId="7C5F5D4B" w14:textId="2D41E132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2) председатель Контрольно-счетной палаты представляет кандидатов на должности аудиторов Контрольно-счетной палаты на заседании </w:t>
      </w:r>
      <w:r w:rsidR="00802056">
        <w:t>районного</w:t>
      </w:r>
      <w:r>
        <w:t xml:space="preserve"> Совета;</w:t>
      </w:r>
    </w:p>
    <w:p w14:paraId="718AF776" w14:textId="19E07D66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3) кандидат на должность председателя Контрольно-счетной палаты выступает перед </w:t>
      </w:r>
      <w:r w:rsidR="00802056">
        <w:t>районным</w:t>
      </w:r>
      <w:r>
        <w:t xml:space="preserve"> Советом с краткой программой предстоящей деятельности;</w:t>
      </w:r>
    </w:p>
    <w:p w14:paraId="7B445563" w14:textId="321A9386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4) депутаты </w:t>
      </w:r>
      <w:r w:rsidR="00802056">
        <w:t>районного</w:t>
      </w:r>
      <w:r>
        <w:t xml:space="preserve"> Совета, присутствующие на заседании, вправе задавать вопросы кандидатам, высказывать свое мнение по предложенной кандидатуре, выступать "за" или "против" них;</w:t>
      </w:r>
    </w:p>
    <w:p w14:paraId="078CA9FC" w14:textId="6F54A5D4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5) если </w:t>
      </w:r>
      <w:r w:rsidR="00802056">
        <w:t>районным</w:t>
      </w:r>
      <w:r>
        <w:t xml:space="preserve"> Советом не принято решение о назначении кандидатуры на должность председателя Контрольно-счетной палаты, лица, </w:t>
      </w:r>
      <w:r w:rsidRPr="00802056">
        <w:t xml:space="preserve">указанные в </w:t>
      </w:r>
      <w:hyperlink w:anchor="P117">
        <w:r w:rsidRPr="00802056">
          <w:t>части 2</w:t>
        </w:r>
      </w:hyperlink>
      <w:r w:rsidRPr="00802056">
        <w:t xml:space="preserve"> настоящей </w:t>
      </w:r>
      <w:r>
        <w:t>статьи, вносят другие кандидатуры;</w:t>
      </w:r>
    </w:p>
    <w:p w14:paraId="3A61D521" w14:textId="566B178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6) если </w:t>
      </w:r>
      <w:r w:rsidR="00802056">
        <w:t>районным</w:t>
      </w:r>
      <w:r>
        <w:t xml:space="preserve"> Советом не принято решение о назначении кандидатур на должности</w:t>
      </w:r>
      <w:r w:rsidR="00802056">
        <w:t xml:space="preserve"> </w:t>
      </w:r>
      <w:r>
        <w:t>аудиторов Контрольно-счетной палаты, председатель Контрольно-счетной палаты вносит другие кандидатуры;</w:t>
      </w:r>
    </w:p>
    <w:p w14:paraId="563A2FC0" w14:textId="70001F9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7) повторное рассмотрение кандидатур проводится на очередной сессии </w:t>
      </w:r>
      <w:r w:rsidR="00802056">
        <w:t>районного</w:t>
      </w:r>
      <w:r>
        <w:t xml:space="preserve"> Совета в порядке, установленном настоящей статьей. При проведении повторного голосования допускается рассмотрение кандидатур, предложенных ранее.</w:t>
      </w:r>
    </w:p>
    <w:p w14:paraId="1146ADA6" w14:textId="60E8F01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7. Председатель Контрольно-счетной палаты, аудиторы Контрольно-счетной палаты назначаются на должность большинством голосов от установленного числа депутатов </w:t>
      </w:r>
      <w:r w:rsidR="00802056">
        <w:t>районного</w:t>
      </w:r>
      <w:r>
        <w:t xml:space="preserve"> Совета.</w:t>
      </w:r>
    </w:p>
    <w:p w14:paraId="54DD032A" w14:textId="77777777" w:rsidR="005841C8" w:rsidRDefault="005841C8" w:rsidP="005841C8">
      <w:pPr>
        <w:pStyle w:val="ConsPlusNormal"/>
        <w:jc w:val="both"/>
      </w:pPr>
    </w:p>
    <w:p w14:paraId="3DCF569F" w14:textId="634FE16C" w:rsidR="005841C8" w:rsidRDefault="005841C8" w:rsidP="005841C8">
      <w:pPr>
        <w:pStyle w:val="ConsPlusTitle"/>
        <w:ind w:firstLine="540"/>
        <w:jc w:val="both"/>
        <w:outlineLvl w:val="2"/>
      </w:pPr>
      <w:r>
        <w:t>Статья 6. Требования к кандидатурам на должности председателя Контрольно-счетной палаты, аудиторов Контрольно-счетной палаты</w:t>
      </w:r>
    </w:p>
    <w:p w14:paraId="563AEEF9" w14:textId="77777777" w:rsidR="005841C8" w:rsidRDefault="005841C8" w:rsidP="005841C8">
      <w:pPr>
        <w:pStyle w:val="ConsPlusNormal"/>
        <w:jc w:val="both"/>
      </w:pPr>
    </w:p>
    <w:p w14:paraId="2DEE9ECD" w14:textId="79D62030" w:rsidR="005841C8" w:rsidRDefault="005841C8" w:rsidP="005841C8">
      <w:pPr>
        <w:pStyle w:val="ConsPlusNormal"/>
        <w:ind w:firstLine="540"/>
        <w:jc w:val="both"/>
      </w:pPr>
      <w:bookmarkStart w:id="3" w:name="P157"/>
      <w:bookmarkEnd w:id="3"/>
      <w:r>
        <w:t>1. На должность председателя,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364ED7DE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1) наличие высшего образования;</w:t>
      </w:r>
    </w:p>
    <w:p w14:paraId="09BC3EB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5BF7908" w14:textId="6A322201" w:rsidR="005841C8" w:rsidRPr="00802056" w:rsidRDefault="005841C8" w:rsidP="005841C8">
      <w:pPr>
        <w:pStyle w:val="ConsPlusNormal"/>
        <w:spacing w:before="280"/>
        <w:ind w:firstLine="540"/>
        <w:jc w:val="both"/>
      </w:pPr>
      <w:r>
        <w:t xml:space="preserve">3) </w:t>
      </w:r>
      <w:r w:rsidRPr="00802056">
        <w:t xml:space="preserve">знание </w:t>
      </w:r>
      <w:hyperlink r:id="rId21">
        <w:r w:rsidRPr="00802056">
          <w:t>Конституции</w:t>
        </w:r>
      </w:hyperlink>
      <w:r w:rsidRPr="00802056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22">
        <w:r w:rsidRPr="00802056">
          <w:t>Конституции</w:t>
        </w:r>
      </w:hyperlink>
      <w:r w:rsidRPr="00802056">
        <w:t xml:space="preserve"> Республики Бурятия, законов Республики Бурятия и </w:t>
      </w:r>
      <w:r w:rsidRPr="00802056">
        <w:lastRenderedPageBreak/>
        <w:t xml:space="preserve">иных нормативных правовых актов, </w:t>
      </w:r>
      <w:hyperlink r:id="rId23">
        <w:r w:rsidRPr="00802056">
          <w:t>Устава</w:t>
        </w:r>
      </w:hyperlink>
      <w:r w:rsidRPr="00802056">
        <w:t xml:space="preserve"> </w:t>
      </w:r>
      <w:r w:rsidR="00802056" w:rsidRPr="00802056">
        <w:t>МО «Селенгинский район» Республики Бурятия</w:t>
      </w:r>
      <w:r w:rsidRPr="00802056"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38A8F13C" w14:textId="77777777" w:rsidR="005841C8" w:rsidRPr="00802056" w:rsidRDefault="005841C8" w:rsidP="005841C8">
      <w:pPr>
        <w:pStyle w:val="ConsPlusNormal"/>
        <w:spacing w:before="280"/>
        <w:ind w:firstLine="540"/>
        <w:jc w:val="both"/>
      </w:pPr>
      <w:r w:rsidRPr="00802056">
        <w:t xml:space="preserve">1.1. Порядок проведения проверки соответствия кандидатур на должность председателя Контрольно-счетной палаты квалификационным требованиям, указанным в </w:t>
      </w:r>
      <w:hyperlink w:anchor="P157">
        <w:r w:rsidRPr="00802056">
          <w:t>части 1</w:t>
        </w:r>
      </w:hyperlink>
      <w:r w:rsidRPr="00802056">
        <w:t xml:space="preserve"> настоящей статьи, в случае, предусмотренном </w:t>
      </w:r>
      <w:hyperlink w:anchor="P140">
        <w:r w:rsidRPr="00802056">
          <w:t>частью 5.1 статьи 5</w:t>
        </w:r>
      </w:hyperlink>
      <w:r w:rsidRPr="00802056">
        <w:t xml:space="preserve"> настоящего Положения, устанавливается Счетной палатой Республики Бурятия.</w:t>
      </w:r>
    </w:p>
    <w:p w14:paraId="36C704EC" w14:textId="344C871A" w:rsidR="005841C8" w:rsidRDefault="005841C8" w:rsidP="005841C8">
      <w:pPr>
        <w:pStyle w:val="ConsPlusNormal"/>
        <w:spacing w:before="280"/>
        <w:ind w:firstLine="540"/>
        <w:jc w:val="both"/>
      </w:pPr>
      <w:bookmarkStart w:id="4" w:name="P164"/>
      <w:bookmarkEnd w:id="4"/>
      <w:r>
        <w:t>2. Гражданин Российской Федерации не может быть назначен на должность председателя, аудитора Контрольно-счетной палаты в случае:</w:t>
      </w:r>
    </w:p>
    <w:p w14:paraId="0C14940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1) наличия у него неснятой или непогашенной судимости;</w:t>
      </w:r>
    </w:p>
    <w:p w14:paraId="0C8060B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14:paraId="3409E8A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B2E0DC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DFAAF8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5) наличия оснований, предусмотренных частью 3 настоящей статьи.</w:t>
      </w:r>
    </w:p>
    <w:p w14:paraId="6A20ED80" w14:textId="7605E427" w:rsidR="005841C8" w:rsidRDefault="005841C8" w:rsidP="005841C8">
      <w:pPr>
        <w:pStyle w:val="ConsPlusNormal"/>
        <w:spacing w:before="280"/>
        <w:ind w:firstLine="540"/>
        <w:jc w:val="both"/>
      </w:pPr>
      <w:bookmarkStart w:id="5" w:name="P172"/>
      <w:bookmarkEnd w:id="5"/>
      <w:r>
        <w:t xml:space="preserve">3. Председатель Контрольно-счетной палаты,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802056">
        <w:t>главой МО «Селенгинский район»</w:t>
      </w:r>
      <w:r>
        <w:t xml:space="preserve">, председателем </w:t>
      </w:r>
      <w:r w:rsidR="00802056">
        <w:t>районного</w:t>
      </w:r>
      <w:r>
        <w:t xml:space="preserve"> Совета, руководителями судебных и правоохранительных органов, расположенных на территории </w:t>
      </w:r>
      <w:r w:rsidR="00802056">
        <w:t>МО «Селенгинский район» Республики Бурятия</w:t>
      </w:r>
      <w:r>
        <w:t>.</w:t>
      </w:r>
    </w:p>
    <w:p w14:paraId="0C4427A3" w14:textId="0D0EC00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4. Председатель Контрольно-счетной палаты,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2DB14D6A" w14:textId="138E4464" w:rsidR="005841C8" w:rsidRDefault="005841C8" w:rsidP="005841C8">
      <w:pPr>
        <w:pStyle w:val="ConsPlusNormal"/>
        <w:spacing w:before="280"/>
        <w:ind w:firstLine="540"/>
        <w:jc w:val="both"/>
      </w:pPr>
      <w:r>
        <w:t>5. Председатель,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Бурятия.</w:t>
      </w:r>
    </w:p>
    <w:p w14:paraId="05F3B401" w14:textId="77777777" w:rsidR="005841C8" w:rsidRDefault="005841C8" w:rsidP="005841C8">
      <w:pPr>
        <w:pStyle w:val="ConsPlusNormal"/>
        <w:jc w:val="both"/>
      </w:pPr>
    </w:p>
    <w:p w14:paraId="75D56400" w14:textId="0F4C8A71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</w:t>
      </w:r>
      <w:r w:rsidR="00043DD3">
        <w:t>7</w:t>
      </w:r>
      <w:r>
        <w:t>. Гарантии статуса должностных лиц Контрольно-счетной палаты</w:t>
      </w:r>
    </w:p>
    <w:p w14:paraId="166A4B83" w14:textId="77777777" w:rsidR="005841C8" w:rsidRDefault="005841C8" w:rsidP="005841C8">
      <w:pPr>
        <w:pStyle w:val="ConsPlusNormal"/>
        <w:jc w:val="both"/>
      </w:pPr>
    </w:p>
    <w:p w14:paraId="06DFAFA5" w14:textId="7284EE85" w:rsidR="005841C8" w:rsidRDefault="005841C8" w:rsidP="005841C8">
      <w:pPr>
        <w:pStyle w:val="ConsPlusNormal"/>
        <w:ind w:firstLine="540"/>
        <w:jc w:val="both"/>
      </w:pPr>
      <w:r>
        <w:t>1. Председатель Контрольно-счетной палаты, аудиторы Контрольно-счетной палаты являются должностными лицами Контрольно-счетной палаты.</w:t>
      </w:r>
    </w:p>
    <w:p w14:paraId="4E61F241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Республики Бурятия.</w:t>
      </w:r>
    </w:p>
    <w:p w14:paraId="1E9792F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7EEB28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14:paraId="5B449F5E" w14:textId="6436A6C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Председатель Контрольно-счетной палаты, аудиторы Контрольно-счетной палаты досрочно освобождаются от должности на основании решения </w:t>
      </w:r>
      <w:r w:rsidR="00043DD3">
        <w:t>районного</w:t>
      </w:r>
      <w:r>
        <w:t xml:space="preserve"> Совета в случае:</w:t>
      </w:r>
    </w:p>
    <w:p w14:paraId="72A2B24F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1) вступления в законную силу обвинительного приговора суда в отношении его;</w:t>
      </w:r>
    </w:p>
    <w:p w14:paraId="669F86BE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признания его недееспособным или ограниченно дееспособным вступившим в законную силу решением суда;</w:t>
      </w:r>
    </w:p>
    <w:p w14:paraId="11012595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5EB11D1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>4) подачи письменного заявления об отставке;</w:t>
      </w:r>
    </w:p>
    <w:p w14:paraId="56176B59" w14:textId="4768045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043DD3">
        <w:t>районного</w:t>
      </w:r>
      <w:r>
        <w:t xml:space="preserve"> Совета;</w:t>
      </w:r>
    </w:p>
    <w:p w14:paraId="3BBB339B" w14:textId="3DB80C7B" w:rsidR="005841C8" w:rsidRPr="00043DD3" w:rsidRDefault="00043DD3" w:rsidP="005841C8">
      <w:pPr>
        <w:pStyle w:val="ConsPlusNormal"/>
        <w:spacing w:before="280"/>
        <w:ind w:firstLine="540"/>
        <w:jc w:val="both"/>
      </w:pPr>
      <w:r w:rsidRPr="00043DD3">
        <w:t>6</w:t>
      </w:r>
      <w:r w:rsidR="005841C8" w:rsidRPr="00043DD3">
        <w:t xml:space="preserve">) выявления обстоятельств, предусмотренных </w:t>
      </w:r>
      <w:hyperlink w:anchor="P164">
        <w:r w:rsidR="005841C8" w:rsidRPr="00043DD3">
          <w:t>частями 2</w:t>
        </w:r>
      </w:hyperlink>
      <w:r w:rsidR="005841C8" w:rsidRPr="00043DD3">
        <w:t xml:space="preserve"> и </w:t>
      </w:r>
      <w:hyperlink w:anchor="P172">
        <w:r w:rsidR="005841C8" w:rsidRPr="00043DD3">
          <w:t>3 статьи 6</w:t>
        </w:r>
      </w:hyperlink>
      <w:r w:rsidR="005841C8" w:rsidRPr="00043DD3">
        <w:t xml:space="preserve"> настоящего Положения;</w:t>
      </w:r>
    </w:p>
    <w:p w14:paraId="7912BA9F" w14:textId="6383063F" w:rsidR="005841C8" w:rsidRDefault="00043DD3" w:rsidP="005841C8">
      <w:pPr>
        <w:pStyle w:val="ConsPlusNormal"/>
        <w:spacing w:before="280"/>
        <w:ind w:firstLine="540"/>
        <w:jc w:val="both"/>
      </w:pPr>
      <w:r w:rsidRPr="00043DD3">
        <w:t>7</w:t>
      </w:r>
      <w:r w:rsidR="005841C8" w:rsidRPr="00043DD3">
        <w:t xml:space="preserve">) несоблюдения ограничений, запретов, неисполнения обязанностей, которые установлены Федеральным </w:t>
      </w:r>
      <w:hyperlink r:id="rId24">
        <w:r w:rsidR="005841C8" w:rsidRPr="00043DD3">
          <w:t>законом</w:t>
        </w:r>
      </w:hyperlink>
      <w:r w:rsidR="005841C8" w:rsidRPr="00043DD3">
        <w:t xml:space="preserve"> от 25 декабря 2008 года N 273-ФЗ "О противодействии коррупции", Федеральным </w:t>
      </w:r>
      <w:hyperlink r:id="rId25">
        <w:r w:rsidR="005841C8" w:rsidRPr="00043DD3">
          <w:t>законом</w:t>
        </w:r>
      </w:hyperlink>
      <w:r w:rsidR="005841C8" w:rsidRPr="00043DD3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6">
        <w:r w:rsidR="005841C8" w:rsidRPr="00043DD3">
          <w:t>законом</w:t>
        </w:r>
      </w:hyperlink>
      <w:r w:rsidR="005841C8" w:rsidRPr="00043DD3"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5841C8">
        <w:t>Федерации, владеть и (или) пользоваться иностранными финансовыми инструментами".</w:t>
      </w:r>
    </w:p>
    <w:p w14:paraId="5E8E5C99" w14:textId="34939A25" w:rsidR="005841C8" w:rsidRPr="00043DD3" w:rsidRDefault="005841C8" w:rsidP="005841C8">
      <w:pPr>
        <w:pStyle w:val="ConsPlusNormal"/>
        <w:spacing w:before="280"/>
        <w:ind w:firstLine="540"/>
        <w:jc w:val="both"/>
      </w:pPr>
      <w:r>
        <w:t xml:space="preserve">5.1. Председатель Контрольно-счетной палаты, аудиторы Контрольно-счетной палаты освобождаются от ответственности за несоблюдение ограничений и </w:t>
      </w:r>
      <w:r w:rsidRPr="00043DD3">
        <w:t xml:space="preserve">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7">
        <w:r w:rsidRPr="00043DD3">
          <w:t>законом</w:t>
        </w:r>
      </w:hyperlink>
      <w:r w:rsidRPr="00043DD3">
        <w:t xml:space="preserve"> от 07.02.2011 N 6-ФЗ "Об общих принципах организации и деятельности </w:t>
      </w:r>
      <w:r>
        <w:t xml:space="preserve">контрольно-счетных органов субъектов Российской Федерации, федеральных территорий и муниципальных образований"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043DD3">
        <w:t xml:space="preserve">следствием не зависящих от него обстоятельств в порядке, предусмотренном </w:t>
      </w:r>
      <w:hyperlink r:id="rId28">
        <w:r w:rsidRPr="00043DD3">
          <w:t>частями 3</w:t>
        </w:r>
      </w:hyperlink>
      <w:r w:rsidRPr="00043DD3">
        <w:t xml:space="preserve"> - </w:t>
      </w:r>
      <w:hyperlink r:id="rId29">
        <w:r w:rsidRPr="00043DD3">
          <w:t>6 статьи 13</w:t>
        </w:r>
      </w:hyperlink>
      <w:r w:rsidRPr="00043DD3">
        <w:t xml:space="preserve"> Федерального закона от 25.12.2008 N 273-ФЗ "О противодействии коррупции".</w:t>
      </w:r>
    </w:p>
    <w:p w14:paraId="42D70237" w14:textId="0EED827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6. Вопрос о досрочном освобождении от должности председателя Контрольно-счетной палаты, аудиторов Контрольно-счетной палаты решается </w:t>
      </w:r>
      <w:r w:rsidR="00043DD3">
        <w:t>районным</w:t>
      </w:r>
      <w:r>
        <w:t xml:space="preserve"> Советом по предложению </w:t>
      </w:r>
      <w:r w:rsidR="00043DD3">
        <w:t>председателя районного</w:t>
      </w:r>
      <w:r>
        <w:t xml:space="preserve"> Совета, который вносит проект решения на рассмотрение </w:t>
      </w:r>
      <w:r w:rsidR="00043DD3">
        <w:t>районного</w:t>
      </w:r>
      <w:r>
        <w:t xml:space="preserve"> Совета.</w:t>
      </w:r>
    </w:p>
    <w:p w14:paraId="4D7CDBDC" w14:textId="2D025E6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7. Решение </w:t>
      </w:r>
      <w:r w:rsidR="00043DD3">
        <w:t>районного</w:t>
      </w:r>
      <w:r>
        <w:t xml:space="preserve"> Совета о досрочном освобождении от должности председателя Контрольно-счетной палаты, аудиторов Контрольно-счетной палаты принимается не позднее чем через три месяца со дня поступления предложения </w:t>
      </w:r>
      <w:r w:rsidR="00043DD3">
        <w:t>председателя районного</w:t>
      </w:r>
      <w:r>
        <w:t xml:space="preserve"> Сове</w:t>
      </w:r>
      <w:r w:rsidR="00043DD3">
        <w:t>та</w:t>
      </w:r>
      <w:r>
        <w:t>.</w:t>
      </w:r>
    </w:p>
    <w:p w14:paraId="4A0B65A2" w14:textId="744C1D6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8. Вопрос о досрочном освобождении от должности председателя, аудиторов Контрольно-счетной палаты заслушивается на заседании </w:t>
      </w:r>
      <w:r w:rsidR="00043DD3">
        <w:t xml:space="preserve">районного </w:t>
      </w:r>
      <w:r>
        <w:t xml:space="preserve">Совета. Депутаты, присутствующие на заседании </w:t>
      </w:r>
      <w:r w:rsidR="00043DD3">
        <w:t>районного</w:t>
      </w:r>
      <w:r>
        <w:t xml:space="preserve"> </w:t>
      </w:r>
      <w:r>
        <w:lastRenderedPageBreak/>
        <w:t xml:space="preserve">Совета, вправе задавать вопросы докладчику о досрочном освобождении от должности председателя, </w:t>
      </w:r>
      <w:r w:rsidR="00043DD3">
        <w:t>а</w:t>
      </w:r>
      <w:r>
        <w:t>удиторов Контрольно-счетной палаты, высказывать свое мнение по указанному предложению, выступать "за" или "против" него.</w:t>
      </w:r>
    </w:p>
    <w:p w14:paraId="3246C21B" w14:textId="06E87040" w:rsidR="005841C8" w:rsidRDefault="005841C8" w:rsidP="005841C8">
      <w:pPr>
        <w:pStyle w:val="ConsPlusNormal"/>
        <w:spacing w:before="280"/>
        <w:ind w:firstLine="540"/>
        <w:jc w:val="both"/>
      </w:pPr>
      <w:r>
        <w:t>9. Решение о досрочном освобождении от должности председателя Контрольно-счетной палаты,</w:t>
      </w:r>
      <w:r w:rsidR="00253B94">
        <w:t xml:space="preserve"> </w:t>
      </w:r>
      <w:r>
        <w:t xml:space="preserve">аудиторов Контрольно-счетной палаты принимается </w:t>
      </w:r>
      <w:r w:rsidR="00253B94">
        <w:t>районным</w:t>
      </w:r>
      <w:r>
        <w:t xml:space="preserve"> Советом большинством голосов от установленного числа депутатов </w:t>
      </w:r>
      <w:r w:rsidR="00253B94">
        <w:t>районного</w:t>
      </w:r>
      <w:r>
        <w:t xml:space="preserve"> Совета. В указанном решении определяется дата досрочного прекращения полномочий председателя Контрольно-счетной палаты, аудиторов Контрольно-счетной палаты.</w:t>
      </w:r>
    </w:p>
    <w:p w14:paraId="5F915FDF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10. Лицам, замещающим муниципальные должности, предоставляется ежегодный основной и дополнительный оплачиваемый отпуск за ненормированный рабочий день продолжительностью 52 календарных дня, ежегодный дополнительный оплачиваемый отпуск в связи с работой в местностях с особыми климатическими условиями продолжительностью 8 календарных дней в соответствии с федеральным законодательством.</w:t>
      </w:r>
    </w:p>
    <w:p w14:paraId="6717D496" w14:textId="77777777" w:rsidR="005841C8" w:rsidRDefault="005841C8" w:rsidP="005841C8">
      <w:pPr>
        <w:pStyle w:val="ConsPlusNormal"/>
        <w:jc w:val="both"/>
      </w:pPr>
    </w:p>
    <w:p w14:paraId="184371E2" w14:textId="77777777" w:rsidR="005841C8" w:rsidRDefault="005841C8" w:rsidP="005841C8">
      <w:pPr>
        <w:pStyle w:val="ConsPlusTitle"/>
        <w:jc w:val="center"/>
        <w:outlineLvl w:val="1"/>
      </w:pPr>
      <w:r>
        <w:t>Глава III. ПОРЯДОК ДЕЯТЕЛЬНОСТИ КОНТРОЛЬНО-СЧЕТНОЙ ПАЛАТЫ</w:t>
      </w:r>
    </w:p>
    <w:p w14:paraId="6E74BA73" w14:textId="77777777" w:rsidR="005841C8" w:rsidRDefault="005841C8" w:rsidP="005841C8">
      <w:pPr>
        <w:pStyle w:val="ConsPlusNormal"/>
        <w:jc w:val="both"/>
      </w:pPr>
    </w:p>
    <w:p w14:paraId="0F21B555" w14:textId="761F9A4A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</w:t>
      </w:r>
      <w:r w:rsidR="00253B94">
        <w:t>8</w:t>
      </w:r>
      <w:r>
        <w:t>. Объекты внешнего муниципального финансового контроля</w:t>
      </w:r>
    </w:p>
    <w:p w14:paraId="1B36328E" w14:textId="77777777" w:rsidR="005841C8" w:rsidRDefault="005841C8" w:rsidP="005841C8">
      <w:pPr>
        <w:pStyle w:val="ConsPlusNormal"/>
        <w:jc w:val="both"/>
      </w:pPr>
    </w:p>
    <w:p w14:paraId="093E3FAA" w14:textId="77777777" w:rsidR="005841C8" w:rsidRDefault="005841C8" w:rsidP="005841C8">
      <w:pPr>
        <w:pStyle w:val="ConsPlusNormal"/>
        <w:ind w:firstLine="540"/>
        <w:jc w:val="both"/>
      </w:pPr>
      <w:r>
        <w:t>1. Объектами внешнего муниципального финансового контроля, осуществляемого Контрольно-счетной палатой, являются:</w:t>
      </w:r>
    </w:p>
    <w:p w14:paraId="341D1A93" w14:textId="396DD740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1) главные распорядители (распорядители, получатели) бюджетных средств, главные администраторы (администраторы) доходов бюджета </w:t>
      </w:r>
      <w:r w:rsidR="00253B94">
        <w:t>МО «Селенгинский район»</w:t>
      </w:r>
      <w:r>
        <w:t xml:space="preserve">, главные администраторы (администраторы) источников финансирования дефицита бюджета </w:t>
      </w:r>
      <w:r w:rsidR="00253B94">
        <w:t>МО «Селенгинский район»</w:t>
      </w:r>
      <w:r>
        <w:t>;</w:t>
      </w:r>
    </w:p>
    <w:p w14:paraId="5B914D9F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муниципальные учреждения;</w:t>
      </w:r>
    </w:p>
    <w:p w14:paraId="705BACE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3) муниципальные унитарные предприятия;</w:t>
      </w:r>
    </w:p>
    <w:p w14:paraId="0804A8C2" w14:textId="598B107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4) хозяйственные товарищества и общества с участием </w:t>
      </w:r>
      <w:r w:rsidR="00253B94">
        <w:t>МО «Селенгинский район»</w:t>
      </w:r>
      <w: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35CACCC1" w14:textId="5BCDE9F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5)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253B94">
        <w:t>МО «Селенгинский район»</w:t>
      </w:r>
      <w: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14:paraId="401DDD62" w14:textId="67DE1BCF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 xml:space="preserve">- юридическими и физическими лицами, индивидуальными предпринимателями, получающими средства из бюджета </w:t>
      </w:r>
      <w:r w:rsidR="00253B94">
        <w:t>МО «Селенгинский район»</w:t>
      </w:r>
      <w:r>
        <w:t xml:space="preserve"> на основании договоров (соглашений) о предоставлении средств из бюджета </w:t>
      </w:r>
      <w:r w:rsidR="00253B94">
        <w:t>МО «Селенгинский район»</w:t>
      </w:r>
      <w:r>
        <w:t xml:space="preserve"> и (или) муниципальных контрактов, кредиты, обеспеченные муниципальными гарантиями;</w:t>
      </w:r>
    </w:p>
    <w:p w14:paraId="54C2C733" w14:textId="6750AB44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-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253B94">
        <w:t>МО «Селенгинский район»</w:t>
      </w:r>
      <w:r>
        <w:t xml:space="preserve"> и (или) муниципальных контрактов, которым в соответствии с федеральными законами открыты лицевые счета в финансовом органе </w:t>
      </w:r>
      <w:r w:rsidR="00253B94">
        <w:t>МО «Селенгинский район»</w:t>
      </w:r>
      <w:r>
        <w:t>;</w:t>
      </w:r>
    </w:p>
    <w:p w14:paraId="4F60DE1F" w14:textId="78D4DB13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6) юридические лица, индивидуальные предприниматели, если они используют имущество, находящееся в муниципальной собственности </w:t>
      </w:r>
      <w:r w:rsidR="00253B94">
        <w:t>МО «Селенгинский район»</w:t>
      </w:r>
      <w:r>
        <w:t>;</w:t>
      </w:r>
    </w:p>
    <w:p w14:paraId="523628FF" w14:textId="13563A40" w:rsidR="005841C8" w:rsidRPr="00253B94" w:rsidRDefault="005841C8" w:rsidP="005841C8">
      <w:pPr>
        <w:pStyle w:val="ConsPlusNormal"/>
        <w:spacing w:before="280"/>
        <w:ind w:firstLine="540"/>
        <w:jc w:val="both"/>
      </w:pPr>
      <w:r>
        <w:t xml:space="preserve">7)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253B94">
        <w:t>МО «Селенгинский район»</w:t>
      </w:r>
      <w:r>
        <w:t>;</w:t>
      </w:r>
    </w:p>
    <w:p w14:paraId="02CFA165" w14:textId="77777777" w:rsidR="005841C8" w:rsidRPr="00253B94" w:rsidRDefault="005841C8" w:rsidP="005841C8">
      <w:pPr>
        <w:pStyle w:val="ConsPlusNormal"/>
        <w:spacing w:before="280"/>
        <w:ind w:firstLine="540"/>
        <w:jc w:val="both"/>
      </w:pPr>
      <w:r w:rsidRPr="00253B94">
        <w:t xml:space="preserve">8) иные лица в случаях, предусмотренных Бюджетным </w:t>
      </w:r>
      <w:hyperlink r:id="rId30">
        <w:r w:rsidRPr="00253B94">
          <w:t>кодексом</w:t>
        </w:r>
      </w:hyperlink>
      <w:r w:rsidRPr="00253B94">
        <w:t xml:space="preserve"> РФ и другими федеральными законами.</w:t>
      </w:r>
    </w:p>
    <w:p w14:paraId="36268FA8" w14:textId="6E056B8F" w:rsidR="005841C8" w:rsidRDefault="005841C8" w:rsidP="005841C8">
      <w:pPr>
        <w:pStyle w:val="ConsPlusNormal"/>
        <w:spacing w:before="280"/>
        <w:ind w:firstLine="540"/>
        <w:jc w:val="both"/>
      </w:pPr>
      <w:r>
        <w:t>2.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 в процессе проверки главных распорядителей (распорядителей) бюджетных средств, их предоставивших.</w:t>
      </w:r>
    </w:p>
    <w:p w14:paraId="0061E532" w14:textId="77777777" w:rsidR="005841C8" w:rsidRDefault="005841C8" w:rsidP="005841C8">
      <w:pPr>
        <w:pStyle w:val="ConsPlusNormal"/>
        <w:spacing w:before="280"/>
        <w:ind w:firstLine="540"/>
        <w:jc w:val="both"/>
      </w:pPr>
      <w:r w:rsidRPr="00AA67EE">
        <w:t xml:space="preserve">3. Условия осуществления муниципального внешнего финансового контроля определены Бюджетным </w:t>
      </w:r>
      <w:hyperlink r:id="rId31">
        <w:r w:rsidRPr="00AA67EE">
          <w:t>кодексом</w:t>
        </w:r>
      </w:hyperlink>
      <w:r w:rsidRPr="00AA67EE">
        <w:t xml:space="preserve"> Российской Федерации, Федеральным </w:t>
      </w:r>
      <w:hyperlink r:id="rId32">
        <w:r w:rsidRPr="00AA67EE">
          <w:t>законом</w:t>
        </w:r>
      </w:hyperlink>
      <w:r w:rsidRPr="00AA67EE">
        <w:t xml:space="preserve"> от 07.02.2011 N 6-ФЗ "Об общих принципах организации и деятельности контрольно</w:t>
      </w:r>
      <w:r>
        <w:t>-счетных органов субъектов Российской Федерации, федеральных территорий и муниципальных образований" и настоящим Положением.</w:t>
      </w:r>
    </w:p>
    <w:p w14:paraId="5CB2362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4. Непредставление или несвоевременное представление объектами контроля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информаций, документов и материалов влечет за собой ответственность, установленную законодательством Российской Федерации и </w:t>
      </w:r>
      <w:r>
        <w:lastRenderedPageBreak/>
        <w:t>(или) законодательством Республики Бурятия.</w:t>
      </w:r>
    </w:p>
    <w:p w14:paraId="3BD3EB61" w14:textId="77777777" w:rsidR="005841C8" w:rsidRDefault="005841C8" w:rsidP="005841C8">
      <w:pPr>
        <w:pStyle w:val="ConsPlusNormal"/>
        <w:jc w:val="both"/>
      </w:pPr>
    </w:p>
    <w:p w14:paraId="4BF9BC15" w14:textId="402AC15F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</w:t>
      </w:r>
      <w:r w:rsidR="00AA67EE">
        <w:t>9</w:t>
      </w:r>
      <w:r>
        <w:t>. Формы и методы осуществления Контрольно-счетной палатой внешнего муниципального финансового контроля</w:t>
      </w:r>
    </w:p>
    <w:p w14:paraId="46B15549" w14:textId="77777777" w:rsidR="005841C8" w:rsidRDefault="005841C8" w:rsidP="005841C8">
      <w:pPr>
        <w:pStyle w:val="ConsPlusNormal"/>
        <w:jc w:val="both"/>
      </w:pPr>
    </w:p>
    <w:p w14:paraId="1C219B54" w14:textId="77777777" w:rsidR="005841C8" w:rsidRDefault="005841C8" w:rsidP="005841C8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14:paraId="505095C5" w14:textId="77777777" w:rsidR="005841C8" w:rsidRPr="00EC3B91" w:rsidRDefault="005841C8" w:rsidP="005841C8">
      <w:pPr>
        <w:pStyle w:val="ConsPlusNormal"/>
        <w:spacing w:before="280"/>
        <w:ind w:firstLine="540"/>
        <w:jc w:val="both"/>
      </w:pPr>
      <w:r w:rsidRPr="00EC3B91">
        <w:t xml:space="preserve">2. Порядок проведения и оформления результатов внешнего муниципального финансового контроля устанавливается </w:t>
      </w:r>
      <w:hyperlink r:id="rId33">
        <w:r w:rsidRPr="00EC3B91">
          <w:t>Регламентом</w:t>
        </w:r>
      </w:hyperlink>
      <w:r w:rsidRPr="00EC3B91">
        <w:t xml:space="preserve"> Контрольно-счетной палаты.</w:t>
      </w:r>
    </w:p>
    <w:p w14:paraId="7BBE6900" w14:textId="77777777" w:rsidR="005841C8" w:rsidRPr="0030236D" w:rsidRDefault="001D1DBB" w:rsidP="005841C8">
      <w:pPr>
        <w:pStyle w:val="ConsPlusNormal"/>
        <w:spacing w:before="280"/>
        <w:ind w:firstLine="540"/>
        <w:jc w:val="both"/>
      </w:pPr>
      <w:hyperlink r:id="rId34">
        <w:r w:rsidR="005841C8" w:rsidRPr="0030236D">
          <w:t>3</w:t>
        </w:r>
      </w:hyperlink>
      <w:r w:rsidR="005841C8" w:rsidRPr="0030236D">
        <w:t>. При проведении контрольного мероприятия Контрольно-счетной палатой составляется соответствующий акт (акты), который (которые) доводится до сведения руководителей проверяемых органов и организаций.</w:t>
      </w:r>
    </w:p>
    <w:p w14:paraId="52CF2FD7" w14:textId="77777777" w:rsidR="005841C8" w:rsidRPr="0030236D" w:rsidRDefault="001D1DBB" w:rsidP="005841C8">
      <w:pPr>
        <w:pStyle w:val="ConsPlusNormal"/>
        <w:spacing w:before="280"/>
        <w:ind w:firstLine="540"/>
        <w:jc w:val="both"/>
      </w:pPr>
      <w:hyperlink r:id="rId35">
        <w:r w:rsidR="005841C8" w:rsidRPr="0030236D">
          <w:t>4</w:t>
        </w:r>
      </w:hyperlink>
      <w:r w:rsidR="005841C8" w:rsidRPr="0030236D">
        <w:t>. По результатам контрольного мероприятия на основании акта (актов) Контрольно-счетной палатой составляется отчет.</w:t>
      </w:r>
    </w:p>
    <w:p w14:paraId="39CDC30C" w14:textId="77777777" w:rsidR="005841C8" w:rsidRDefault="001D1DBB" w:rsidP="005841C8">
      <w:pPr>
        <w:pStyle w:val="ConsPlusNormal"/>
        <w:spacing w:before="280"/>
        <w:ind w:firstLine="540"/>
        <w:jc w:val="both"/>
      </w:pPr>
      <w:hyperlink r:id="rId36">
        <w:r w:rsidR="005841C8" w:rsidRPr="0030236D">
          <w:t>5</w:t>
        </w:r>
      </w:hyperlink>
      <w:r w:rsidR="005841C8" w:rsidRPr="0030236D">
        <w:t xml:space="preserve">. По результатам экспертно-аналитического мероприятия Контрольно-счетной палатой </w:t>
      </w:r>
      <w:r w:rsidR="005841C8">
        <w:t>составляется заключение.</w:t>
      </w:r>
    </w:p>
    <w:p w14:paraId="25C07C4D" w14:textId="77777777" w:rsidR="005841C8" w:rsidRDefault="005841C8" w:rsidP="005841C8">
      <w:pPr>
        <w:pStyle w:val="ConsPlusNormal"/>
        <w:jc w:val="both"/>
      </w:pPr>
    </w:p>
    <w:p w14:paraId="646D60C0" w14:textId="38B23562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30236D">
        <w:t>0</w:t>
      </w:r>
      <w:r>
        <w:t>. Стандарты внешнего муниципального финансового контроля</w:t>
      </w:r>
    </w:p>
    <w:p w14:paraId="53258A3A" w14:textId="77777777" w:rsidR="005841C8" w:rsidRPr="0030236D" w:rsidRDefault="005841C8" w:rsidP="005841C8">
      <w:pPr>
        <w:pStyle w:val="ConsPlusNormal"/>
        <w:jc w:val="both"/>
      </w:pPr>
    </w:p>
    <w:p w14:paraId="6234C329" w14:textId="104D7469" w:rsidR="005841C8" w:rsidRDefault="005841C8" w:rsidP="005841C8">
      <w:pPr>
        <w:pStyle w:val="ConsPlusNormal"/>
        <w:ind w:firstLine="540"/>
        <w:jc w:val="both"/>
      </w:pPr>
      <w:r w:rsidRPr="0030236D"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37">
        <w:r w:rsidRPr="0030236D">
          <w:t>Конституцией</w:t>
        </w:r>
      </w:hyperlink>
      <w:r w:rsidRPr="0030236D">
        <w:t xml:space="preserve"> Российской Федерации, законодательством Российской Федерации, законодательством Республики Бурятия, нормативными правовыми </w:t>
      </w:r>
      <w:r>
        <w:t xml:space="preserve">актами </w:t>
      </w:r>
      <w:r w:rsidR="0030236D">
        <w:t>МО «Селенгинский район»</w:t>
      </w:r>
      <w:r>
        <w:t>, а также стандартами внешнего муниципального финансового контроля.</w:t>
      </w:r>
    </w:p>
    <w:p w14:paraId="1D2FF1E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2BDEB06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921148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Республики Бурятия.</w:t>
      </w:r>
    </w:p>
    <w:p w14:paraId="251CC3ED" w14:textId="77777777" w:rsidR="005841C8" w:rsidRDefault="005841C8" w:rsidP="005841C8">
      <w:pPr>
        <w:pStyle w:val="ConsPlusNormal"/>
        <w:jc w:val="both"/>
      </w:pPr>
    </w:p>
    <w:p w14:paraId="5B9528DF" w14:textId="3483CB24" w:rsidR="005841C8" w:rsidRPr="001D35E1" w:rsidRDefault="005841C8" w:rsidP="005841C8">
      <w:pPr>
        <w:pStyle w:val="ConsPlusTitle"/>
        <w:ind w:firstLine="540"/>
        <w:jc w:val="both"/>
        <w:outlineLvl w:val="2"/>
      </w:pPr>
      <w:r w:rsidRPr="001D35E1">
        <w:t>Статья 1</w:t>
      </w:r>
      <w:r w:rsidR="0030236D" w:rsidRPr="001D35E1">
        <w:t>1</w:t>
      </w:r>
      <w:r w:rsidRPr="001D35E1">
        <w:t>. Регламент Контрольно-счетной палаты</w:t>
      </w:r>
    </w:p>
    <w:p w14:paraId="044DE1AF" w14:textId="77777777" w:rsidR="005841C8" w:rsidRPr="001D35E1" w:rsidRDefault="005841C8" w:rsidP="005841C8">
      <w:pPr>
        <w:pStyle w:val="ConsPlusNormal"/>
        <w:jc w:val="both"/>
      </w:pPr>
    </w:p>
    <w:p w14:paraId="3AD7B4EA" w14:textId="77777777" w:rsidR="005841C8" w:rsidRPr="001D35E1" w:rsidRDefault="005841C8" w:rsidP="005841C8">
      <w:pPr>
        <w:pStyle w:val="ConsPlusNormal"/>
        <w:ind w:firstLine="540"/>
        <w:jc w:val="both"/>
      </w:pPr>
      <w:r w:rsidRPr="001D35E1">
        <w:t xml:space="preserve">1. Вопросы внутренней организации деятельности Контрольно-счетной </w:t>
      </w:r>
      <w:r w:rsidRPr="001D35E1">
        <w:lastRenderedPageBreak/>
        <w:t xml:space="preserve">палаты, определение содержания направлений деятельности аудиторов, порядок ведения дел, подготовки и проведения мероприятий всех видов и форм контрольной и иной деятельности определяются </w:t>
      </w:r>
      <w:hyperlink r:id="rId38">
        <w:r w:rsidRPr="001D35E1">
          <w:t>Регламентом</w:t>
        </w:r>
      </w:hyperlink>
      <w:r w:rsidRPr="001D35E1">
        <w:t xml:space="preserve"> Контрольно-счетной палаты.</w:t>
      </w:r>
    </w:p>
    <w:p w14:paraId="004453A5" w14:textId="73B6F6A6" w:rsidR="005841C8" w:rsidRPr="001D35E1" w:rsidRDefault="005841C8" w:rsidP="005841C8">
      <w:pPr>
        <w:pStyle w:val="ConsPlusNormal"/>
        <w:spacing w:before="280"/>
        <w:ind w:firstLine="540"/>
        <w:jc w:val="both"/>
      </w:pPr>
      <w:r w:rsidRPr="001D35E1">
        <w:t xml:space="preserve">2. Регламент Контрольно-счетной палаты утверждается </w:t>
      </w:r>
      <w:r w:rsidR="0070736E">
        <w:t>районным Советом</w:t>
      </w:r>
      <w:r w:rsidRPr="001D35E1">
        <w:t>.</w:t>
      </w:r>
    </w:p>
    <w:p w14:paraId="5849A43A" w14:textId="77777777" w:rsidR="005841C8" w:rsidRDefault="005841C8" w:rsidP="005841C8">
      <w:pPr>
        <w:pStyle w:val="ConsPlusNormal"/>
        <w:jc w:val="both"/>
      </w:pPr>
    </w:p>
    <w:p w14:paraId="1C2E2342" w14:textId="1C6F24BA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003388">
        <w:t>2</w:t>
      </w:r>
      <w:r>
        <w:t>. Планирование деятельности Контрольно-счетной палаты</w:t>
      </w:r>
    </w:p>
    <w:p w14:paraId="1DCFBBA5" w14:textId="77777777" w:rsidR="005841C8" w:rsidRDefault="005841C8" w:rsidP="005841C8">
      <w:pPr>
        <w:pStyle w:val="ConsPlusNormal"/>
        <w:jc w:val="both"/>
      </w:pPr>
    </w:p>
    <w:p w14:paraId="455E74EB" w14:textId="621E8D2D" w:rsidR="005841C8" w:rsidRDefault="005841C8" w:rsidP="005841C8">
      <w:pPr>
        <w:pStyle w:val="ConsPlusNormal"/>
        <w:ind w:firstLine="540"/>
        <w:jc w:val="both"/>
      </w:pPr>
      <w:r>
        <w:t xml:space="preserve">1. Контрольно-счетная палата осуществляет свою деятельность на основе годовых и текущих планов. Годовой план рассматривается и утверждается </w:t>
      </w:r>
      <w:r w:rsidR="00003388">
        <w:t xml:space="preserve">председателем </w:t>
      </w:r>
      <w:r>
        <w:t>Контрольно-счетной палаты.</w:t>
      </w:r>
    </w:p>
    <w:p w14:paraId="5DEC5E22" w14:textId="18EED57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2. Планирование осуществляется с учетом результатов контрольных и экспертно-аналитических мероприятий, а также на основании поручений </w:t>
      </w:r>
      <w:r w:rsidR="00003388">
        <w:t>районного</w:t>
      </w:r>
      <w:r>
        <w:t xml:space="preserve"> Совета, предложений </w:t>
      </w:r>
      <w:r w:rsidR="00003388">
        <w:t>главы МО «Селенгинский район»</w:t>
      </w:r>
      <w:r>
        <w:t>.</w:t>
      </w:r>
    </w:p>
    <w:p w14:paraId="7BDFE8B6" w14:textId="102213D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3. Для формирования плана деятельности Контрольно-счетной палаты на очередной год поручения, предложения до </w:t>
      </w:r>
      <w:r w:rsidR="00710085">
        <w:t>01 декабря</w:t>
      </w:r>
      <w:r>
        <w:t xml:space="preserve"> текущего года направляются председателю Контрольно-счетной палаты. План деятельности Контрольно-счетной палаты на очередной год утверждается не позднее 25 декабря текущего года.</w:t>
      </w:r>
    </w:p>
    <w:p w14:paraId="1C397148" w14:textId="77777777" w:rsidR="005841C8" w:rsidRDefault="005841C8" w:rsidP="005841C8">
      <w:pPr>
        <w:pStyle w:val="ConsPlusNormal"/>
        <w:jc w:val="both"/>
      </w:pPr>
    </w:p>
    <w:p w14:paraId="62BB88E8" w14:textId="25270F6A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710085">
        <w:t>3</w:t>
      </w:r>
      <w:r>
        <w:t>. Права, обязанности и ответственность должностных лиц Контрольно-счетной палаты</w:t>
      </w:r>
    </w:p>
    <w:p w14:paraId="4F801D7F" w14:textId="77777777" w:rsidR="005841C8" w:rsidRDefault="005841C8" w:rsidP="005841C8">
      <w:pPr>
        <w:pStyle w:val="ConsPlusNormal"/>
        <w:jc w:val="both"/>
      </w:pPr>
    </w:p>
    <w:p w14:paraId="00F87C97" w14:textId="77777777" w:rsidR="005841C8" w:rsidRDefault="005841C8" w:rsidP="005841C8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57D04C1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6D045178" w14:textId="77777777" w:rsidR="005841C8" w:rsidRDefault="005841C8" w:rsidP="005841C8">
      <w:pPr>
        <w:pStyle w:val="ConsPlusNormal"/>
        <w:spacing w:before="280"/>
        <w:ind w:firstLine="540"/>
        <w:jc w:val="both"/>
      </w:pPr>
      <w:bookmarkStart w:id="6" w:name="P277"/>
      <w:bookmarkEnd w:id="6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14:paraId="59B64D9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14:paraId="41CBBABA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4) в пределах своей компетенции требовать от руководителей и других </w:t>
      </w:r>
      <w:r>
        <w:lastRenderedPageBreak/>
        <w:t>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FC74AB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5B8AEDFB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7BD88E4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DD7EAD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8) знакомиться с технической документацией к электронным базам данных;</w:t>
      </w:r>
    </w:p>
    <w:p w14:paraId="1F588C2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230666E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2. Должностные лица Контрольно-счетной палаты в </w:t>
      </w:r>
      <w:r w:rsidRPr="001D35E1">
        <w:t xml:space="preserve">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77">
        <w:r w:rsidRPr="001D35E1">
          <w:t>пунктом 2 части 1</w:t>
        </w:r>
      </w:hyperlink>
      <w:r w:rsidRPr="001D35E1">
        <w:t xml:space="preserve"> настоящей статьи, должны незамедлительно (в течение 24 часов) уведомить </w:t>
      </w:r>
      <w:r>
        <w:t>об этом председателя Контрольно-счетной палаты.</w:t>
      </w:r>
    </w:p>
    <w:p w14:paraId="47A75E00" w14:textId="4D2141CE" w:rsidR="005841C8" w:rsidRDefault="005841C8" w:rsidP="005841C8">
      <w:pPr>
        <w:pStyle w:val="ConsPlusNormal"/>
        <w:spacing w:before="280"/>
        <w:ind w:firstLine="540"/>
        <w:jc w:val="both"/>
      </w:pPr>
      <w:r>
        <w:t>3. Порядок и форма уведомления определяется законами Республики Бурятия.</w:t>
      </w:r>
    </w:p>
    <w:p w14:paraId="7ACDFFE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организаций. В ходе контрольного мероприятия составляются акт по факту опечатывания касс, кассовых и служебных помещений, складов и архивов и (или) акт по факту изъятия документов и материалов. Акт составляется в двух экземплярах, один из которых представляется под расписку руководителю или иному должностному лицу проверяемого органа или организации.</w:t>
      </w:r>
    </w:p>
    <w:p w14:paraId="4BDF8CA6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Должностные лица Контрольно-счетной палаты не вправе вмешиваться в оперативно-хозяйственную деятельность проверяемых органов и </w:t>
      </w:r>
      <w:r>
        <w:lastRenderedPageBreak/>
        <w:t>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5A2391A6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6. Должностные лица Контрольно-счетной палаты обязаны:</w:t>
      </w:r>
    </w:p>
    <w:p w14:paraId="219762E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1)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мероприятий;</w:t>
      </w:r>
    </w:p>
    <w:p w14:paraId="47B8EF7C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2)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палаты;</w:t>
      </w:r>
    </w:p>
    <w:p w14:paraId="1CC84629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3) </w:t>
      </w:r>
      <w:r w:rsidRPr="00710085">
        <w:t xml:space="preserve">соблюдать ограничения, запреты, исполнять обязанности, которые установлены Федеральным </w:t>
      </w:r>
      <w:hyperlink r:id="rId39">
        <w:r w:rsidRPr="00710085">
          <w:t>законом</w:t>
        </w:r>
      </w:hyperlink>
      <w:r w:rsidRPr="00710085">
        <w:t xml:space="preserve"> от </w:t>
      </w:r>
      <w:r>
        <w:t xml:space="preserve">25.12.2008 N 273-ФЗ "О противодействии коррупции", </w:t>
      </w:r>
      <w:r w:rsidRPr="00710085">
        <w:t xml:space="preserve">Федеральным </w:t>
      </w:r>
      <w:hyperlink r:id="rId40">
        <w:r w:rsidRPr="00710085">
          <w:t>законом</w:t>
        </w:r>
      </w:hyperlink>
      <w:r w:rsidRPr="00710085"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41">
        <w:r w:rsidRPr="00710085">
          <w:t>законом</w:t>
        </w:r>
      </w:hyperlink>
      <w:r w:rsidRPr="00710085"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</w:t>
      </w:r>
      <w:r>
        <w:t>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4A384BC4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CBF72DF" w14:textId="004E984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8. Председатель Контрольно-счетной палаты, аудиторы Контрольно-счетной палаты вправе участвовать в заседаниях </w:t>
      </w:r>
      <w:r w:rsidR="00710085">
        <w:t>районного</w:t>
      </w:r>
      <w:r>
        <w:t xml:space="preserve"> Совета, его комитетов, комиссий и рабочих групп, заседаниях Администрации </w:t>
      </w:r>
      <w:r w:rsidR="00710085">
        <w:t>МО «Селенгинский район»,</w:t>
      </w:r>
      <w:r>
        <w:t xml:space="preserve"> координационных и совещательных органов при </w:t>
      </w:r>
      <w:r w:rsidR="00710085">
        <w:t>главе МО «Селенгинский район»</w:t>
      </w:r>
      <w:r>
        <w:t>.</w:t>
      </w:r>
    </w:p>
    <w:p w14:paraId="07A6B898" w14:textId="77777777" w:rsidR="005841C8" w:rsidRPr="00710085" w:rsidRDefault="005841C8" w:rsidP="005841C8">
      <w:pPr>
        <w:pStyle w:val="ConsPlusNormal"/>
        <w:jc w:val="both"/>
        <w:rPr>
          <w:color w:val="FF0000"/>
        </w:rPr>
      </w:pPr>
    </w:p>
    <w:p w14:paraId="22046222" w14:textId="62E9FDAD" w:rsidR="005841C8" w:rsidRPr="001D35E1" w:rsidRDefault="005841C8" w:rsidP="005841C8">
      <w:pPr>
        <w:pStyle w:val="ConsPlusTitle"/>
        <w:ind w:firstLine="540"/>
        <w:jc w:val="both"/>
        <w:outlineLvl w:val="2"/>
      </w:pPr>
      <w:r w:rsidRPr="001D35E1">
        <w:t>Статья 1</w:t>
      </w:r>
      <w:r w:rsidR="001D35E1">
        <w:t>4</w:t>
      </w:r>
      <w:r w:rsidRPr="001D35E1">
        <w:t>. Обязательность исполнения требований должностных лиц Контрольно-счетной палаты</w:t>
      </w:r>
    </w:p>
    <w:p w14:paraId="1D356DB2" w14:textId="77777777" w:rsidR="005841C8" w:rsidRPr="001D35E1" w:rsidRDefault="005841C8" w:rsidP="005841C8">
      <w:pPr>
        <w:pStyle w:val="ConsPlusNormal"/>
        <w:jc w:val="both"/>
      </w:pPr>
    </w:p>
    <w:p w14:paraId="25BE1A1C" w14:textId="52FC1954" w:rsidR="005841C8" w:rsidRDefault="005841C8" w:rsidP="005841C8">
      <w:pPr>
        <w:pStyle w:val="ConsPlusNormal"/>
        <w:ind w:firstLine="540"/>
        <w:jc w:val="both"/>
      </w:pPr>
      <w:r>
        <w:t xml:space="preserve"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Республики Бурятия, нормативными правовыми актами </w:t>
      </w:r>
      <w:r w:rsidR="001D35E1">
        <w:t>МО «Селенгинский район»</w:t>
      </w:r>
      <w: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14:paraId="08FC72DA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Бурятия.</w:t>
      </w:r>
    </w:p>
    <w:p w14:paraId="57CEBE08" w14:textId="77777777" w:rsidR="005841C8" w:rsidRDefault="005841C8" w:rsidP="005841C8">
      <w:pPr>
        <w:pStyle w:val="ConsPlusNormal"/>
        <w:jc w:val="both"/>
      </w:pPr>
    </w:p>
    <w:p w14:paraId="315D1286" w14:textId="288A9827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1D35E1" w:rsidRPr="00EC3B91">
        <w:t>5</w:t>
      </w:r>
      <w:r>
        <w:t>. Представление информации Контрольно-счетной палате</w:t>
      </w:r>
    </w:p>
    <w:p w14:paraId="3B6D0A2B" w14:textId="77777777" w:rsidR="005841C8" w:rsidRDefault="005841C8" w:rsidP="005841C8">
      <w:pPr>
        <w:pStyle w:val="ConsPlusNormal"/>
        <w:jc w:val="both"/>
      </w:pPr>
    </w:p>
    <w:p w14:paraId="612BE0B8" w14:textId="61BCC47B" w:rsidR="005841C8" w:rsidRDefault="005841C8" w:rsidP="005841C8">
      <w:pPr>
        <w:pStyle w:val="ConsPlusNormal"/>
        <w:ind w:firstLine="540"/>
        <w:jc w:val="both"/>
      </w:pPr>
      <w:bookmarkStart w:id="7" w:name="P304"/>
      <w:bookmarkEnd w:id="7"/>
      <w:r>
        <w:t>1. Органы</w:t>
      </w:r>
      <w:r w:rsidR="001D35E1" w:rsidRPr="001D35E1">
        <w:t xml:space="preserve"> </w:t>
      </w:r>
      <w:r>
        <w:t>местного самоуправления и муниципальные органы, организации и индивидуальные предприниматели,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в Контрольно-счетную палату по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4DE9CB1C" w14:textId="77777777" w:rsidR="005841C8" w:rsidRPr="001D35E1" w:rsidRDefault="005841C8" w:rsidP="005841C8">
      <w:pPr>
        <w:pStyle w:val="ConsPlusNormal"/>
        <w:spacing w:before="280"/>
        <w:ind w:firstLine="540"/>
        <w:jc w:val="both"/>
      </w:pPr>
      <w:r w:rsidRPr="001D35E1">
        <w:t xml:space="preserve">2. Порядок направления запросов определяется </w:t>
      </w:r>
      <w:hyperlink r:id="rId42">
        <w:r w:rsidRPr="001D35E1">
          <w:t>Законом</w:t>
        </w:r>
      </w:hyperlink>
      <w:r w:rsidRPr="001D35E1">
        <w:t xml:space="preserve"> Республики Бурятия от 07.03.2012 N 2580-IV "О некоторых вопросах организации и деятельности контрольно-счетных органов муниципальных образований в Республике Бурятия" и </w:t>
      </w:r>
      <w:hyperlink r:id="rId43">
        <w:r w:rsidRPr="001D35E1">
          <w:t>Регламентом</w:t>
        </w:r>
      </w:hyperlink>
      <w:r w:rsidRPr="001D35E1">
        <w:t xml:space="preserve"> Контрольно-счетной палаты.</w:t>
      </w:r>
    </w:p>
    <w:p w14:paraId="1D21CC83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Информация, документы и материалы, необходимые для проведения контрольных и экспертно-аналитических мероприятий контрольно-счетных органов, представляются в срок, указанный в запросе, а при его отсутствии - не позднее пяти рабочих дней со дня получения запроса.</w:t>
      </w:r>
    </w:p>
    <w:p w14:paraId="34AF812D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4. Непредставление </w:t>
      </w:r>
      <w:r w:rsidRPr="001D35E1">
        <w:t xml:space="preserve">или несвоевременное представление органами и организациями, указанными в </w:t>
      </w:r>
      <w:hyperlink w:anchor="P304">
        <w:r w:rsidRPr="001D35E1">
          <w:t>части 1</w:t>
        </w:r>
      </w:hyperlink>
      <w:r w:rsidRPr="001D35E1">
        <w:t xml:space="preserve"> настоящей статьи, в Контрольно-счетную палату по запросам информации</w:t>
      </w:r>
      <w:r>
        <w:t>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4BFB6F0B" w14:textId="5AD065C8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B371CD">
        <w:t>МО «Селенгинский район»</w:t>
      </w:r>
      <w: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ее полномочий.</w:t>
      </w:r>
    </w:p>
    <w:p w14:paraId="07DFCEB8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lastRenderedPageBreak/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сети Интернет.</w:t>
      </w:r>
    </w:p>
    <w:p w14:paraId="0DC254EA" w14:textId="112FAE02" w:rsidR="005841C8" w:rsidRDefault="005841C8" w:rsidP="005841C8">
      <w:pPr>
        <w:pStyle w:val="ConsPlusNormal"/>
        <w:spacing w:before="280"/>
        <w:ind w:firstLine="540"/>
        <w:jc w:val="both"/>
      </w:pPr>
      <w:r>
        <w:t>6.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259AA29C" w14:textId="77777777" w:rsidR="0070736E" w:rsidRDefault="0070736E" w:rsidP="005841C8">
      <w:pPr>
        <w:pStyle w:val="ConsPlusTitle"/>
        <w:ind w:firstLine="540"/>
        <w:jc w:val="both"/>
        <w:outlineLvl w:val="2"/>
      </w:pPr>
    </w:p>
    <w:p w14:paraId="1BE2ED45" w14:textId="60CFF944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B371CD">
        <w:t>6</w:t>
      </w:r>
      <w:r>
        <w:t>. Представления и предписания Контрольно-счетной палаты</w:t>
      </w:r>
    </w:p>
    <w:p w14:paraId="6BB536A6" w14:textId="77777777" w:rsidR="005841C8" w:rsidRDefault="005841C8" w:rsidP="005841C8">
      <w:pPr>
        <w:pStyle w:val="ConsPlusNormal"/>
        <w:jc w:val="both"/>
      </w:pPr>
    </w:p>
    <w:p w14:paraId="21FE5C31" w14:textId="60054BC2" w:rsidR="005841C8" w:rsidRDefault="005841C8" w:rsidP="005841C8">
      <w:pPr>
        <w:pStyle w:val="ConsPlusNormal"/>
        <w:ind w:firstLine="540"/>
        <w:jc w:val="both"/>
      </w:pPr>
      <w: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416B37">
        <w:t>МО «Селенгинский район»</w:t>
      </w:r>
      <w: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D1348E5" w14:textId="1A3FFD0E" w:rsidR="005841C8" w:rsidRDefault="005841C8" w:rsidP="005841C8">
      <w:pPr>
        <w:pStyle w:val="ConsPlusNormal"/>
        <w:spacing w:before="280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палаты.</w:t>
      </w:r>
    </w:p>
    <w:p w14:paraId="37E0312A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 Срок выполнения представления может быть продлен по решению Контрольно-счетной палаты, но не более одного раза.</w:t>
      </w:r>
    </w:p>
    <w:p w14:paraId="38E7AF93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70E40D71" w14:textId="362BCF7A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</w:t>
      </w:r>
      <w:r>
        <w:lastRenderedPageBreak/>
        <w:t>председателем Контрольно-счетной палаты.</w:t>
      </w:r>
    </w:p>
    <w:p w14:paraId="77E491B2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6.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6D4EE3A2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7.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6C15A324" w14:textId="2EF987D5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8. При выявлении в ходе проверки бюджетных нарушений, </w:t>
      </w:r>
      <w:r w:rsidRPr="00416B37">
        <w:t xml:space="preserve">предусмотренных </w:t>
      </w:r>
      <w:hyperlink r:id="rId44">
        <w:r w:rsidRPr="00416B37">
          <w:t>главой 30</w:t>
        </w:r>
      </w:hyperlink>
      <w:r>
        <w:t xml:space="preserve"> Бюджетного кодекса РФ, председатель Контрольно-счетной палаты направляет уведомление о применении бюджетных мер принуждения в Комитет по финансам Администрации</w:t>
      </w:r>
      <w:r w:rsidR="00416B37">
        <w:t xml:space="preserve"> МО «Селенгинский район»</w:t>
      </w:r>
      <w:r>
        <w:t>.</w:t>
      </w:r>
    </w:p>
    <w:p w14:paraId="1C358938" w14:textId="1DDAB504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9. В случае если при проведении контрольных мероприятий выявлены факты незаконного использования средств бюджета </w:t>
      </w:r>
      <w:r w:rsidR="00416B37">
        <w:t>МО «Селенгинский район»</w:t>
      </w:r>
      <w:r>
        <w:t>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4CDDDB3F" w14:textId="77777777" w:rsidR="005841C8" w:rsidRPr="00416B37" w:rsidRDefault="005841C8" w:rsidP="005841C8">
      <w:pPr>
        <w:pStyle w:val="ConsPlusNormal"/>
        <w:spacing w:before="280"/>
        <w:ind w:firstLine="540"/>
        <w:jc w:val="both"/>
      </w:pPr>
      <w:r>
        <w:t xml:space="preserve">10. Порядок оформления таких материалов </w:t>
      </w:r>
      <w:r w:rsidRPr="00416B37">
        <w:t xml:space="preserve">устанавливается </w:t>
      </w:r>
      <w:hyperlink r:id="rId45">
        <w:r w:rsidRPr="00416B37">
          <w:t>Регламентом</w:t>
        </w:r>
      </w:hyperlink>
      <w:r w:rsidRPr="00416B37">
        <w:t xml:space="preserve"> Контрольно-счетной палаты.</w:t>
      </w:r>
    </w:p>
    <w:p w14:paraId="459A1742" w14:textId="77777777" w:rsidR="00A80D4A" w:rsidRDefault="00A80D4A" w:rsidP="005841C8">
      <w:pPr>
        <w:pStyle w:val="ConsPlusNormal"/>
        <w:jc w:val="both"/>
      </w:pPr>
    </w:p>
    <w:p w14:paraId="4AF5480D" w14:textId="5E103954" w:rsidR="005841C8" w:rsidRDefault="005841C8" w:rsidP="005841C8">
      <w:pPr>
        <w:pStyle w:val="ConsPlusTitle"/>
        <w:ind w:firstLine="540"/>
        <w:jc w:val="both"/>
        <w:outlineLvl w:val="2"/>
      </w:pPr>
      <w:r>
        <w:t>Статья 1</w:t>
      </w:r>
      <w:r w:rsidR="00416B37">
        <w:t>7</w:t>
      </w:r>
      <w:r>
        <w:t>. Гарантии прав проверяемых органов и организаций</w:t>
      </w:r>
    </w:p>
    <w:p w14:paraId="3EDA0772" w14:textId="77777777" w:rsidR="005841C8" w:rsidRDefault="005841C8" w:rsidP="005841C8">
      <w:pPr>
        <w:pStyle w:val="ConsPlusNormal"/>
        <w:jc w:val="both"/>
      </w:pPr>
    </w:p>
    <w:p w14:paraId="4D5C6965" w14:textId="77777777" w:rsidR="005841C8" w:rsidRDefault="005841C8" w:rsidP="005841C8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Руководители проверяемых органов и организаций вправе в течение 5 рабочих дней с момента получения акта (актов) представить свои замечания и пояснения, которые прилагаются к актам и в дальнейшем являются их неотъемлемой частью.</w:t>
      </w:r>
    </w:p>
    <w:p w14:paraId="6D441E62" w14:textId="3C767B67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</w:t>
      </w:r>
      <w:r w:rsidR="00416B37">
        <w:t>районный</w:t>
      </w:r>
      <w:r>
        <w:t xml:space="preserve"> Совет. Подача жалобы не приостанавливает действия представления, предписания.</w:t>
      </w:r>
    </w:p>
    <w:p w14:paraId="694E7582" w14:textId="77777777" w:rsidR="005841C8" w:rsidRDefault="005841C8" w:rsidP="005841C8">
      <w:pPr>
        <w:pStyle w:val="ConsPlusNormal"/>
        <w:jc w:val="both"/>
      </w:pPr>
    </w:p>
    <w:p w14:paraId="01FEE940" w14:textId="4B626414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</w:t>
      </w:r>
      <w:r w:rsidR="00416B37">
        <w:t>18</w:t>
      </w:r>
      <w:r>
        <w:t>. Взаимодействие Контрольно-счетной палаты с другими контрольными органами</w:t>
      </w:r>
    </w:p>
    <w:p w14:paraId="2B46FABE" w14:textId="77777777" w:rsidR="005841C8" w:rsidRDefault="005841C8" w:rsidP="005841C8">
      <w:pPr>
        <w:pStyle w:val="ConsPlusNormal"/>
        <w:jc w:val="both"/>
      </w:pPr>
    </w:p>
    <w:p w14:paraId="5D0E113B" w14:textId="77777777" w:rsidR="005841C8" w:rsidRDefault="005841C8" w:rsidP="005841C8">
      <w:pPr>
        <w:pStyle w:val="ConsPlusNormal"/>
        <w:ind w:firstLine="540"/>
        <w:jc w:val="both"/>
      </w:pPr>
      <w:r>
        <w:t xml:space="preserve">1. Контрольно-счетная палата при осуществлении своей деятельности вправе взаимодействовать с контрольно-счетными органами Республики Бурятия, других субъектов Российской Федерации и муниципальных </w:t>
      </w:r>
      <w:r>
        <w:lastRenderedPageBreak/>
        <w:t>образований, а также со Счетной палатой Российской Федерации,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7FB7FCD7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14:paraId="506BC056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3.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50BE836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4.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37C2D570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5.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64F7660A" w14:textId="051B97B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6. Контрольно-счетная палата вправе обратиться в </w:t>
      </w:r>
      <w:r w:rsidR="00416B37">
        <w:t xml:space="preserve">Счетную палату Республики Бурятия, </w:t>
      </w:r>
      <w:r>
        <w:t>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1C652197" w14:textId="315B6E01" w:rsidR="005841C8" w:rsidRDefault="005841C8" w:rsidP="005841C8">
      <w:pPr>
        <w:pStyle w:val="ConsPlusNormal"/>
        <w:jc w:val="both"/>
      </w:pPr>
    </w:p>
    <w:p w14:paraId="1B97DFF3" w14:textId="77777777" w:rsidR="00F46A14" w:rsidRDefault="00F46A14" w:rsidP="005841C8">
      <w:pPr>
        <w:pStyle w:val="ConsPlusNormal"/>
        <w:jc w:val="both"/>
      </w:pPr>
    </w:p>
    <w:p w14:paraId="6EC65C45" w14:textId="5D1809D1" w:rsidR="005841C8" w:rsidRDefault="005841C8" w:rsidP="005841C8">
      <w:pPr>
        <w:pStyle w:val="ConsPlusTitle"/>
        <w:ind w:firstLine="540"/>
        <w:jc w:val="both"/>
        <w:outlineLvl w:val="2"/>
      </w:pPr>
      <w:r>
        <w:t xml:space="preserve">Статья </w:t>
      </w:r>
      <w:r w:rsidR="00416B37">
        <w:t>19</w:t>
      </w:r>
      <w:r>
        <w:t>. Обеспечение доступа к информации о деятельности Контрольно-счетной палаты</w:t>
      </w:r>
    </w:p>
    <w:p w14:paraId="4ACEBFAC" w14:textId="77777777" w:rsidR="005841C8" w:rsidRDefault="005841C8" w:rsidP="005841C8">
      <w:pPr>
        <w:pStyle w:val="ConsPlusNormal"/>
        <w:jc w:val="both"/>
      </w:pPr>
    </w:p>
    <w:p w14:paraId="789C0605" w14:textId="634673EC" w:rsidR="005841C8" w:rsidRDefault="005841C8" w:rsidP="005841C8">
      <w:pPr>
        <w:pStyle w:val="ConsPlusNormal"/>
        <w:ind w:firstLine="540"/>
        <w:jc w:val="both"/>
      </w:pPr>
      <w:r>
        <w:t xml:space="preserve">1. Контрольно-счетная палата в целях обеспечения доступа к информации о своей деятельности размещает на официальном сайте органов местного самоуправления </w:t>
      </w:r>
      <w:r w:rsidR="00416B37">
        <w:t>МО «Селенгинский район»</w:t>
      </w:r>
      <w:r>
        <w:t xml:space="preserve"> в сети Интернет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529B5441" w14:textId="37A03BE4" w:rsidR="005841C8" w:rsidRPr="00483B81" w:rsidRDefault="005841C8" w:rsidP="005841C8">
      <w:pPr>
        <w:pStyle w:val="ConsPlusNormal"/>
        <w:spacing w:before="280"/>
        <w:ind w:firstLine="540"/>
        <w:jc w:val="both"/>
      </w:pPr>
      <w:r>
        <w:t xml:space="preserve">2. Опубликование в средствах массовой информации или размещение в </w:t>
      </w:r>
      <w:r>
        <w:lastRenderedPageBreak/>
        <w:t xml:space="preserve">сети Интернет информации о деятельности Контрольно-счетной палаты осуществляется в соответствии с законодательством </w:t>
      </w:r>
      <w:r w:rsidRPr="00483B81">
        <w:t xml:space="preserve">Российской Федерации, законами Республики Бурятия, решениями </w:t>
      </w:r>
      <w:r w:rsidR="00483B81" w:rsidRPr="00483B81">
        <w:t>районного</w:t>
      </w:r>
      <w:r w:rsidRPr="00483B81">
        <w:t xml:space="preserve"> Совета и </w:t>
      </w:r>
      <w:hyperlink r:id="rId46">
        <w:r w:rsidRPr="00483B81">
          <w:t>Регламентом</w:t>
        </w:r>
      </w:hyperlink>
      <w:r w:rsidRPr="00483B81">
        <w:t xml:space="preserve"> Контрольно-счетной палаты.</w:t>
      </w:r>
    </w:p>
    <w:p w14:paraId="2BFC2B44" w14:textId="77777777" w:rsidR="005841C8" w:rsidRDefault="005841C8" w:rsidP="005841C8">
      <w:pPr>
        <w:pStyle w:val="ConsPlusNormal"/>
        <w:jc w:val="both"/>
      </w:pPr>
    </w:p>
    <w:p w14:paraId="04148787" w14:textId="77777777" w:rsidR="005841C8" w:rsidRDefault="005841C8" w:rsidP="005841C8">
      <w:pPr>
        <w:pStyle w:val="ConsPlusTitle"/>
        <w:jc w:val="center"/>
        <w:outlineLvl w:val="1"/>
      </w:pPr>
      <w:r>
        <w:t>Глава IV. ФИНАНСОВОЕ ОБЕСПЕЧЕНИЕ ДЕЯТЕЛЬНОСТИ</w:t>
      </w:r>
    </w:p>
    <w:p w14:paraId="700E7FA6" w14:textId="7335F888" w:rsidR="005841C8" w:rsidRDefault="005841C8" w:rsidP="005841C8">
      <w:pPr>
        <w:pStyle w:val="ConsPlusTitle"/>
        <w:jc w:val="center"/>
      </w:pPr>
      <w:r>
        <w:t>КОНТРОЛЬНО-СЧЕТНОЙ ПАЛАТЫ И ГАРАНТИИ СОЦИАЛЬНОЙ ЗАЩИТЫ ЕЕ</w:t>
      </w:r>
      <w:r w:rsidR="00483B81">
        <w:t xml:space="preserve"> </w:t>
      </w:r>
      <w:r>
        <w:t>РАБОТНИКОВ</w:t>
      </w:r>
    </w:p>
    <w:p w14:paraId="7743E742" w14:textId="77777777" w:rsidR="005841C8" w:rsidRDefault="005841C8" w:rsidP="005841C8">
      <w:pPr>
        <w:pStyle w:val="ConsPlusNormal"/>
        <w:jc w:val="both"/>
      </w:pPr>
    </w:p>
    <w:p w14:paraId="030BB4CF" w14:textId="3ED4B66C" w:rsidR="005841C8" w:rsidRDefault="005841C8" w:rsidP="005841C8">
      <w:pPr>
        <w:pStyle w:val="ConsPlusTitle"/>
        <w:ind w:firstLine="540"/>
        <w:jc w:val="both"/>
        <w:outlineLvl w:val="2"/>
      </w:pPr>
      <w:r>
        <w:t>Статья 2</w:t>
      </w:r>
      <w:r w:rsidR="00483B81">
        <w:t>0</w:t>
      </w:r>
      <w:r>
        <w:t>. Финансовое обеспечение деятельности Контрольно-счетной палаты</w:t>
      </w:r>
    </w:p>
    <w:p w14:paraId="732416FA" w14:textId="77777777" w:rsidR="005841C8" w:rsidRDefault="005841C8" w:rsidP="005841C8">
      <w:pPr>
        <w:pStyle w:val="ConsPlusNormal"/>
        <w:jc w:val="both"/>
      </w:pPr>
    </w:p>
    <w:p w14:paraId="4A92745A" w14:textId="2BF55372" w:rsidR="005841C8" w:rsidRDefault="005841C8" w:rsidP="005841C8">
      <w:pPr>
        <w:pStyle w:val="ConsPlusNormal"/>
        <w:ind w:firstLine="540"/>
        <w:jc w:val="both"/>
      </w:pPr>
      <w:r>
        <w:t xml:space="preserve">1. Финансовое обеспечение деятельности Контрольно-счетной палаты осуществляется за счет средств бюджета </w:t>
      </w:r>
      <w:r w:rsidR="00483B81">
        <w:t>МО «Селенгинский район»</w:t>
      </w:r>
      <w:r>
        <w:t xml:space="preserve"> в пределах утвержденной сметы.</w:t>
      </w:r>
    </w:p>
    <w:p w14:paraId="6F867117" w14:textId="77777777" w:rsidR="005841C8" w:rsidRDefault="005841C8" w:rsidP="005841C8">
      <w:pPr>
        <w:pStyle w:val="ConsPlusNormal"/>
        <w:spacing w:before="280"/>
        <w:ind w:firstLine="540"/>
        <w:jc w:val="both"/>
      </w:pPr>
      <w:r>
        <w:t>2.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14:paraId="13AD7BBD" w14:textId="2E9FDCB9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3. Средства на содержание Контрольно-счетной палаты определяются в бюджете </w:t>
      </w:r>
      <w:r w:rsidR="00483B81">
        <w:t>МО «Селенгинский район»</w:t>
      </w:r>
      <w:r>
        <w:t xml:space="preserve"> отдельной строкой.</w:t>
      </w:r>
    </w:p>
    <w:p w14:paraId="0170C939" w14:textId="437B1764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4. Контроль за использованием Контрольно-счетной палатой бюджетных средств, муниципального имущества осуществляется на основании решения </w:t>
      </w:r>
      <w:r w:rsidR="00483B81">
        <w:t>районного</w:t>
      </w:r>
      <w:r>
        <w:t xml:space="preserve"> Совета.</w:t>
      </w:r>
    </w:p>
    <w:p w14:paraId="643D3E0E" w14:textId="77777777" w:rsidR="00A80D4A" w:rsidRDefault="00A80D4A" w:rsidP="005841C8">
      <w:pPr>
        <w:pStyle w:val="ConsPlusNormal"/>
        <w:spacing w:before="280"/>
        <w:ind w:firstLine="540"/>
        <w:jc w:val="both"/>
      </w:pPr>
    </w:p>
    <w:p w14:paraId="72E1770D" w14:textId="37CD6D71" w:rsidR="005841C8" w:rsidRPr="009D6F34" w:rsidRDefault="005841C8" w:rsidP="005841C8">
      <w:pPr>
        <w:pStyle w:val="ConsPlusTitle"/>
        <w:ind w:firstLine="540"/>
        <w:jc w:val="both"/>
        <w:outlineLvl w:val="2"/>
      </w:pPr>
      <w:r w:rsidRPr="009D6F34">
        <w:t>Статья 2</w:t>
      </w:r>
      <w:r w:rsidR="00483B81" w:rsidRPr="009D6F34">
        <w:t>1</w:t>
      </w:r>
      <w:r w:rsidRPr="009D6F34">
        <w:t>. Материальное и социальное обеспечение должностных лиц Контрольно-счетной палаты</w:t>
      </w:r>
    </w:p>
    <w:p w14:paraId="16328874" w14:textId="77777777" w:rsidR="005841C8" w:rsidRPr="00483B81" w:rsidRDefault="005841C8" w:rsidP="005841C8">
      <w:pPr>
        <w:pStyle w:val="ConsPlusNormal"/>
        <w:jc w:val="both"/>
        <w:rPr>
          <w:color w:val="FF0000"/>
        </w:rPr>
      </w:pPr>
    </w:p>
    <w:p w14:paraId="2BA98E7A" w14:textId="5E568248" w:rsidR="005841C8" w:rsidRDefault="005841C8" w:rsidP="005841C8">
      <w:pPr>
        <w:pStyle w:val="ConsPlusNormal"/>
        <w:ind w:firstLine="540"/>
        <w:jc w:val="both"/>
      </w:pPr>
      <w:r>
        <w:t>1. Оплата труда председателя, аудиторов Контрольно-счетной палаты производится в виде денежного содержания, которое состоит из должностного оклада в соответствии с замещаемой ими должностью, а также материальной помощи в размере двух должностных окладов при предоставлении ежегодного оплачиваемого отпуска.</w:t>
      </w:r>
    </w:p>
    <w:p w14:paraId="22CBAAF9" w14:textId="51725A49" w:rsidR="005841C8" w:rsidRDefault="009D6F34" w:rsidP="005841C8">
      <w:pPr>
        <w:pStyle w:val="ConsPlusNormal"/>
        <w:spacing w:before="280"/>
        <w:ind w:firstLine="540"/>
        <w:jc w:val="both"/>
      </w:pPr>
      <w:r>
        <w:t>2.</w:t>
      </w:r>
      <w:r w:rsidR="005841C8">
        <w:t xml:space="preserve">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t>МО «Селенгинский район»</w:t>
      </w:r>
      <w:r w:rsidR="005841C8"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14:paraId="7A6AE553" w14:textId="74A8B0FC" w:rsidR="005841C8" w:rsidRDefault="005841C8" w:rsidP="005841C8">
      <w:pPr>
        <w:pStyle w:val="ConsPlusNormal"/>
        <w:spacing w:before="280"/>
        <w:ind w:firstLine="540"/>
        <w:jc w:val="both"/>
      </w:pPr>
      <w:r>
        <w:t xml:space="preserve">Меры по материальному и социальному обеспечению председателя, </w:t>
      </w:r>
      <w:r w:rsidR="009D6F34">
        <w:t>ау</w:t>
      </w:r>
      <w:r>
        <w:t>диторов</w:t>
      </w:r>
      <w:r w:rsidR="009D6F34">
        <w:t xml:space="preserve"> </w:t>
      </w:r>
      <w:r>
        <w:t xml:space="preserve">Контрольно-счетной палаты устанавливаются муниципальными </w:t>
      </w:r>
      <w:r>
        <w:lastRenderedPageBreak/>
        <w:t>правовыми актами в соответствии с законодательством Российской Федерации и Республики Бурятия.</w:t>
      </w:r>
    </w:p>
    <w:p w14:paraId="43F4F329" w14:textId="2534D867" w:rsidR="005841C8" w:rsidRDefault="009D6F34" w:rsidP="005841C8">
      <w:pPr>
        <w:pStyle w:val="ConsPlusNormal"/>
        <w:spacing w:before="280"/>
        <w:ind w:firstLine="540"/>
        <w:jc w:val="both"/>
      </w:pPr>
      <w:r>
        <w:t>3</w:t>
      </w:r>
      <w:r w:rsidR="005841C8">
        <w:t>. Фонд оплаты труда лиц, замещающих муниципальные должности председателя, аудитора Контрольно-счетной палаты, формируется с учетом районного коэффициента и процентной надбавки за работу в южных районах Восточной Сибири.</w:t>
      </w:r>
    </w:p>
    <w:p w14:paraId="3FF92BF0" w14:textId="77777777" w:rsidR="005841C8" w:rsidRDefault="005841C8" w:rsidP="005841C8">
      <w:pPr>
        <w:pStyle w:val="ConsPlusNormal"/>
        <w:jc w:val="both"/>
      </w:pPr>
    </w:p>
    <w:p w14:paraId="551771F9" w14:textId="05857C8E" w:rsidR="005841C8" w:rsidRDefault="005841C8" w:rsidP="005841C8">
      <w:pPr>
        <w:pStyle w:val="ConsPlusTitle"/>
        <w:ind w:firstLine="540"/>
        <w:jc w:val="both"/>
        <w:outlineLvl w:val="2"/>
      </w:pPr>
      <w:r>
        <w:t>Статья 2</w:t>
      </w:r>
      <w:r w:rsidR="009D6F34">
        <w:t>2</w:t>
      </w:r>
      <w:r>
        <w:t>. Участие в органах управления объединений (ассоциаций) контрольно-счетных органов</w:t>
      </w:r>
    </w:p>
    <w:p w14:paraId="7F7C4AD9" w14:textId="77777777" w:rsidR="005841C8" w:rsidRDefault="005841C8" w:rsidP="005841C8">
      <w:pPr>
        <w:pStyle w:val="ConsPlusNormal"/>
        <w:jc w:val="both"/>
      </w:pPr>
    </w:p>
    <w:p w14:paraId="5E506E87" w14:textId="45C64393" w:rsidR="005841C8" w:rsidRDefault="005841C8" w:rsidP="005841C8">
      <w:pPr>
        <w:pStyle w:val="ConsPlusNormal"/>
        <w:ind w:firstLine="540"/>
        <w:jc w:val="both"/>
      </w:pPr>
      <w:r>
        <w:t>Председатель</w:t>
      </w:r>
      <w:r w:rsidR="009D6F34">
        <w:t xml:space="preserve"> </w:t>
      </w:r>
      <w:r>
        <w:t>Контрольно-счетной палаты мо</w:t>
      </w:r>
      <w:r w:rsidR="009D6F34">
        <w:t>жет</w:t>
      </w:r>
      <w:r>
        <w:t xml:space="preserve"> участвовать на безвозмездной основе в управлении объединениями (ассоциациями) контрольно-счетных органов Российской Федерации, объединениями (ассоциациями) контрольно-счетных органов Республики Бурятия и иными объединениями (ассоциациями) контрольно-счетных органов.</w:t>
      </w:r>
    </w:p>
    <w:p w14:paraId="4EAD0915" w14:textId="77777777" w:rsidR="005841C8" w:rsidRDefault="005841C8" w:rsidP="005841C8">
      <w:pPr>
        <w:pStyle w:val="ConsPlusNormal"/>
        <w:jc w:val="both"/>
      </w:pPr>
    </w:p>
    <w:p w14:paraId="0599A015" w14:textId="77777777" w:rsidR="00F12C76" w:rsidRDefault="00F12C76" w:rsidP="006C0B77">
      <w:pPr>
        <w:ind w:firstLine="709"/>
        <w:jc w:val="both"/>
      </w:pPr>
    </w:p>
    <w:sectPr w:rsidR="00F12C76" w:rsidSect="007960EF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8"/>
    <w:rsid w:val="00003388"/>
    <w:rsid w:val="00043DD3"/>
    <w:rsid w:val="0012006D"/>
    <w:rsid w:val="001920FE"/>
    <w:rsid w:val="001D1DBB"/>
    <w:rsid w:val="001D35E1"/>
    <w:rsid w:val="00253B94"/>
    <w:rsid w:val="0030236D"/>
    <w:rsid w:val="00375175"/>
    <w:rsid w:val="00416B37"/>
    <w:rsid w:val="00474702"/>
    <w:rsid w:val="00483B81"/>
    <w:rsid w:val="004B5218"/>
    <w:rsid w:val="005841C8"/>
    <w:rsid w:val="0066294B"/>
    <w:rsid w:val="006C0B77"/>
    <w:rsid w:val="0070736E"/>
    <w:rsid w:val="00710085"/>
    <w:rsid w:val="00755A65"/>
    <w:rsid w:val="007960EF"/>
    <w:rsid w:val="007B3B74"/>
    <w:rsid w:val="00802056"/>
    <w:rsid w:val="008242FF"/>
    <w:rsid w:val="00870751"/>
    <w:rsid w:val="00922C48"/>
    <w:rsid w:val="009B0F6F"/>
    <w:rsid w:val="009D6F34"/>
    <w:rsid w:val="00A00AE0"/>
    <w:rsid w:val="00A03A18"/>
    <w:rsid w:val="00A80D4A"/>
    <w:rsid w:val="00A97991"/>
    <w:rsid w:val="00AA67EE"/>
    <w:rsid w:val="00B371CD"/>
    <w:rsid w:val="00B915B7"/>
    <w:rsid w:val="00DD737B"/>
    <w:rsid w:val="00E126D9"/>
    <w:rsid w:val="00EA59DF"/>
    <w:rsid w:val="00EC3B91"/>
    <w:rsid w:val="00EE4070"/>
    <w:rsid w:val="00F12C76"/>
    <w:rsid w:val="00F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A147"/>
  <w15:chartTrackingRefBased/>
  <w15:docId w15:val="{CC830A75-4567-4394-B3E7-3CF81DB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1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841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86627&amp;dst=100367" TargetMode="External"/><Relationship Id="rId13" Type="http://schemas.openxmlformats.org/officeDocument/2006/relationships/hyperlink" Target="https://login.consultant.ru/link/?req=doc&amp;base=LAW&amp;n=466790" TargetMode="External"/><Relationship Id="rId18" Type="http://schemas.openxmlformats.org/officeDocument/2006/relationships/hyperlink" Target="https://login.consultant.ru/link/?req=doc&amp;base=RLAW355&amp;n=71193&amp;dst=100032" TargetMode="External"/><Relationship Id="rId26" Type="http://schemas.openxmlformats.org/officeDocument/2006/relationships/hyperlink" Target="https://login.consultant.ru/link/?req=doc&amp;base=LAW&amp;n=451740" TargetMode="External"/><Relationship Id="rId39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355&amp;n=71193&amp;dst=100053" TargetMode="External"/><Relationship Id="rId42" Type="http://schemas.openxmlformats.org/officeDocument/2006/relationships/hyperlink" Target="https://login.consultant.ru/link/?req=doc&amp;base=RLAW355&amp;n=8178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hyperlink" Target="https://login.consultant.ru/link/?req=doc&amp;base=RLAW355&amp;n=86627&amp;dst=100031" TargetMode="External"/><Relationship Id="rId17" Type="http://schemas.openxmlformats.org/officeDocument/2006/relationships/hyperlink" Target="https://login.consultant.ru/link/?req=doc&amp;base=LAW&amp;n=482686&amp;dst=100278" TargetMode="External"/><Relationship Id="rId25" Type="http://schemas.openxmlformats.org/officeDocument/2006/relationships/hyperlink" Target="https://login.consultant.ru/link/?req=doc&amp;base=LAW&amp;n=442435" TargetMode="External"/><Relationship Id="rId33" Type="http://schemas.openxmlformats.org/officeDocument/2006/relationships/hyperlink" Target="https://login.consultant.ru/link/?req=doc&amp;base=RLAW355&amp;n=71922&amp;dst=100019" TargetMode="External"/><Relationship Id="rId38" Type="http://schemas.openxmlformats.org/officeDocument/2006/relationships/hyperlink" Target="https://login.consultant.ru/link/?req=doc&amp;base=RLAW355&amp;n=71922&amp;dst=100019" TargetMode="External"/><Relationship Id="rId46" Type="http://schemas.openxmlformats.org/officeDocument/2006/relationships/hyperlink" Target="https://login.consultant.ru/link/?req=doc&amp;base=RLAW355&amp;n=71922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1193&amp;dst=100032" TargetMode="External"/><Relationship Id="rId20" Type="http://schemas.openxmlformats.org/officeDocument/2006/relationships/hyperlink" Target="https://login.consultant.ru/link/?req=doc&amp;base=LAW&amp;n=482853" TargetMode="External"/><Relationship Id="rId29" Type="http://schemas.openxmlformats.org/officeDocument/2006/relationships/hyperlink" Target="https://login.consultant.ru/link/?req=doc&amp;base=LAW&amp;n=482878&amp;dst=339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338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LAW&amp;n=482853" TargetMode="External"/><Relationship Id="rId37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LAW&amp;n=442435" TargetMode="External"/><Relationship Id="rId45" Type="http://schemas.openxmlformats.org/officeDocument/2006/relationships/hyperlink" Target="https://login.consultant.ru/link/?req=doc&amp;base=RLAW355&amp;n=71922&amp;dst=100019" TargetMode="External"/><Relationship Id="rId5" Type="http://schemas.openxmlformats.org/officeDocument/2006/relationships/hyperlink" Target="https://login.consultant.ru/link/?req=doc&amp;base=LAW&amp;n=482853&amp;dst=100020" TargetMode="External"/><Relationship Id="rId15" Type="http://schemas.openxmlformats.org/officeDocument/2006/relationships/hyperlink" Target="https://login.consultant.ru/link/?req=doc&amp;base=RLAW355&amp;n=86627&amp;dst=100031" TargetMode="External"/><Relationship Id="rId23" Type="http://schemas.openxmlformats.org/officeDocument/2006/relationships/hyperlink" Target="https://login.consultant.ru/link/?req=doc&amp;base=RLAW355&amp;n=86627&amp;dst=100031" TargetMode="External"/><Relationship Id="rId28" Type="http://schemas.openxmlformats.org/officeDocument/2006/relationships/hyperlink" Target="https://login.consultant.ru/link/?req=doc&amp;base=LAW&amp;n=482878&amp;dst=336" TargetMode="External"/><Relationship Id="rId36" Type="http://schemas.openxmlformats.org/officeDocument/2006/relationships/hyperlink" Target="https://login.consultant.ru/link/?req=doc&amp;base=RLAW355&amp;n=71193&amp;dst=100053" TargetMode="External"/><Relationship Id="rId10" Type="http://schemas.openxmlformats.org/officeDocument/2006/relationships/hyperlink" Target="https://login.consultant.ru/link/?req=doc&amp;base=RLAW355&amp;n=58534" TargetMode="External"/><Relationship Id="rId19" Type="http://schemas.openxmlformats.org/officeDocument/2006/relationships/hyperlink" Target="https://login.consultant.ru/link/?req=doc&amp;base=RLAW355&amp;n=71193&amp;dst=100032" TargetMode="External"/><Relationship Id="rId31" Type="http://schemas.openxmlformats.org/officeDocument/2006/relationships/hyperlink" Target="https://login.consultant.ru/link/?req=doc&amp;base=LAW&amp;n=466790" TargetMode="External"/><Relationship Id="rId44" Type="http://schemas.openxmlformats.org/officeDocument/2006/relationships/hyperlink" Target="https://login.consultant.ru/link/?req=doc&amp;base=LAW&amp;n=466790&amp;dst=376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355&amp;n=84222&amp;dst=100020" TargetMode="External"/><Relationship Id="rId14" Type="http://schemas.openxmlformats.org/officeDocument/2006/relationships/hyperlink" Target="https://login.consultant.ru/link/?req=doc&amp;base=LAW&amp;n=466154" TargetMode="External"/><Relationship Id="rId22" Type="http://schemas.openxmlformats.org/officeDocument/2006/relationships/hyperlink" Target="https://login.consultant.ru/link/?req=doc&amp;base=RLAW355&amp;n=85191" TargetMode="External"/><Relationship Id="rId27" Type="http://schemas.openxmlformats.org/officeDocument/2006/relationships/hyperlink" Target="https://login.consultant.ru/link/?req=doc&amp;base=LAW&amp;n=482853" TargetMode="External"/><Relationship Id="rId30" Type="http://schemas.openxmlformats.org/officeDocument/2006/relationships/hyperlink" Target="https://login.consultant.ru/link/?req=doc&amp;base=LAW&amp;n=466790" TargetMode="External"/><Relationship Id="rId35" Type="http://schemas.openxmlformats.org/officeDocument/2006/relationships/hyperlink" Target="https://login.consultant.ru/link/?req=doc&amp;base=RLAW355&amp;n=71193&amp;dst=100053" TargetMode="External"/><Relationship Id="rId43" Type="http://schemas.openxmlformats.org/officeDocument/2006/relationships/hyperlink" Target="https://login.consultant.ru/link/?req=doc&amp;base=RLAW355&amp;n=71922&amp;dst=10001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23</Pages>
  <Words>8075</Words>
  <Characters>46031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</dc:creator>
  <cp:keywords/>
  <dc:description/>
  <cp:lastModifiedBy>Пользователь</cp:lastModifiedBy>
  <cp:revision>17</cp:revision>
  <cp:lastPrinted>2025-02-24T03:42:00Z</cp:lastPrinted>
  <dcterms:created xsi:type="dcterms:W3CDTF">2025-02-10T07:10:00Z</dcterms:created>
  <dcterms:modified xsi:type="dcterms:W3CDTF">2025-02-24T03:42:00Z</dcterms:modified>
</cp:coreProperties>
</file>