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5B69" w14:textId="77777777" w:rsidR="00447945" w:rsidRPr="0062464E" w:rsidRDefault="00447945" w:rsidP="00447945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62D7A8E1" w14:textId="77777777" w:rsidR="00447945" w:rsidRDefault="00447945" w:rsidP="00447945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447945" w:rsidRPr="00EA5B6A" w14:paraId="540CA6E0" w14:textId="77777777" w:rsidTr="00033DF9">
        <w:trPr>
          <w:trHeight w:val="1979"/>
        </w:trPr>
        <w:tc>
          <w:tcPr>
            <w:tcW w:w="3969" w:type="dxa"/>
          </w:tcPr>
          <w:p w14:paraId="0676A27F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1044A50D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347C9F11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2BEF239F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10365971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1011ECE4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1AB99A15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5D58D465" w14:textId="77777777" w:rsidR="00447945" w:rsidRPr="00EA5B6A" w:rsidRDefault="00447945" w:rsidP="00033DF9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33D90C72" w14:textId="77777777" w:rsidR="00447945" w:rsidRPr="00EA5B6A" w:rsidRDefault="00447945" w:rsidP="00033DF9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28BF3E84" w14:textId="77777777" w:rsidR="00447945" w:rsidRPr="00EA5B6A" w:rsidRDefault="00447945" w:rsidP="00033DF9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523331F5" wp14:editId="1110669D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BCE2445" w14:textId="77777777" w:rsidR="00447945" w:rsidRPr="00EA5B6A" w:rsidRDefault="00447945" w:rsidP="00033DF9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3E524E7F" w14:textId="77777777" w:rsidR="00447945" w:rsidRPr="00EA5B6A" w:rsidRDefault="00447945" w:rsidP="00033DF9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769A3965" w14:textId="77777777" w:rsidR="00447945" w:rsidRPr="00EA5B6A" w:rsidRDefault="00447945" w:rsidP="00033DF9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1598E10A" w14:textId="77777777" w:rsidR="00447945" w:rsidRPr="00EA5B6A" w:rsidRDefault="00447945" w:rsidP="00033DF9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24FDEE2A" w14:textId="77777777" w:rsidR="00447945" w:rsidRPr="00EA5B6A" w:rsidRDefault="00447945" w:rsidP="00033DF9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3CA67735" w14:textId="77777777" w:rsidR="00447945" w:rsidRPr="00EA5B6A" w:rsidRDefault="00447945" w:rsidP="00033DF9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«Сэлэнгын аймаг» гэһэн</w:t>
            </w:r>
          </w:p>
          <w:p w14:paraId="5937FDB3" w14:textId="77777777" w:rsidR="00447945" w:rsidRPr="00EA5B6A" w:rsidRDefault="00447945" w:rsidP="00033DF9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62334163" w14:textId="77777777" w:rsidR="004759B9" w:rsidRPr="00EA5B6A" w:rsidRDefault="004759B9" w:rsidP="004759B9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636053B2" w14:textId="77777777" w:rsidR="004759B9" w:rsidRPr="00EA5B6A" w:rsidRDefault="004759B9" w:rsidP="004759B9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Шестой очередной </w:t>
      </w:r>
      <w:r w:rsidRPr="00EA5B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седьмого</w:t>
      </w:r>
      <w:r w:rsidRPr="00EA5B6A">
        <w:rPr>
          <w:b/>
          <w:sz w:val="28"/>
          <w:szCs w:val="28"/>
        </w:rPr>
        <w:t xml:space="preserve"> созыва</w:t>
      </w:r>
    </w:p>
    <w:p w14:paraId="0177C09D" w14:textId="12C76DA6" w:rsidR="004759B9" w:rsidRPr="00EA5B6A" w:rsidRDefault="004759B9" w:rsidP="004759B9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24</w:t>
      </w:r>
      <w:r w:rsidRPr="00EA5B6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февраля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№ </w:t>
      </w:r>
      <w:r>
        <w:rPr>
          <w:b/>
          <w:bCs/>
          <w:sz w:val="28"/>
          <w:szCs w:val="28"/>
        </w:rPr>
        <w:t>29</w:t>
      </w:r>
    </w:p>
    <w:p w14:paraId="6A24FE8E" w14:textId="77777777" w:rsidR="004759B9" w:rsidRPr="00EA5B6A" w:rsidRDefault="004759B9" w:rsidP="004759B9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58A30F4A" w14:textId="77777777" w:rsidR="00447945" w:rsidRDefault="00447945" w:rsidP="00447945">
      <w:pPr>
        <w:rPr>
          <w:noProof/>
        </w:rPr>
      </w:pPr>
    </w:p>
    <w:p w14:paraId="028E6DFE" w14:textId="77777777" w:rsidR="00447945" w:rsidRPr="00255A40" w:rsidRDefault="00447945" w:rsidP="00447945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2D1E502A" w14:textId="77777777" w:rsidR="00447945" w:rsidRDefault="00447945" w:rsidP="00447945">
      <w:pPr>
        <w:rPr>
          <w:noProof/>
        </w:rPr>
      </w:pPr>
      <w:r>
        <w:rPr>
          <w:noProof/>
        </w:rPr>
        <w:t xml:space="preserve">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 xml:space="preserve"> Республики Бурятия,</w:t>
      </w:r>
      <w:r w:rsidRPr="007C21BE">
        <w:rPr>
          <w:noProof/>
        </w:rPr>
        <w:t xml:space="preserve">  </w:t>
      </w:r>
    </w:p>
    <w:p w14:paraId="7EF61926" w14:textId="77777777" w:rsidR="00447945" w:rsidRPr="007C21BE" w:rsidRDefault="00447945" w:rsidP="00447945">
      <w:pPr>
        <w:rPr>
          <w:noProof/>
        </w:rPr>
      </w:pP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="000E571B">
        <w:rPr>
          <w:noProof/>
        </w:rPr>
        <w:t>государственную собственность Республики Бурятия</w:t>
      </w:r>
      <w:r w:rsidRPr="007C21BE">
        <w:rPr>
          <w:noProof/>
        </w:rPr>
        <w:t xml:space="preserve"> </w:t>
      </w:r>
    </w:p>
    <w:p w14:paraId="422FB8FF" w14:textId="77777777" w:rsidR="00447945" w:rsidRPr="0085268A" w:rsidRDefault="00447945" w:rsidP="00447945">
      <w:pPr>
        <w:jc w:val="both"/>
        <w:rPr>
          <w:noProof/>
          <w:sz w:val="26"/>
          <w:szCs w:val="26"/>
        </w:rPr>
      </w:pPr>
    </w:p>
    <w:p w14:paraId="3BD8E195" w14:textId="77777777" w:rsidR="00447945" w:rsidRPr="00774BB4" w:rsidRDefault="00447945" w:rsidP="00447945">
      <w:pPr>
        <w:jc w:val="both"/>
        <w:rPr>
          <w:noProof/>
          <w:sz w:val="27"/>
          <w:szCs w:val="27"/>
        </w:rPr>
      </w:pPr>
      <w:r w:rsidRPr="00774BB4">
        <w:rPr>
          <w:noProof/>
          <w:sz w:val="27"/>
          <w:szCs w:val="27"/>
        </w:rPr>
        <w:t xml:space="preserve">      </w:t>
      </w:r>
      <w:r>
        <w:rPr>
          <w:noProof/>
          <w:sz w:val="27"/>
          <w:szCs w:val="27"/>
        </w:rPr>
        <w:t>Рассмотрев предложение государственного казенного учреждения «</w:t>
      </w:r>
      <w:r w:rsidR="000E571B">
        <w:rPr>
          <w:noProof/>
          <w:sz w:val="27"/>
          <w:szCs w:val="27"/>
        </w:rPr>
        <w:t>Управление региональных автомобильных дорог Республики Бурятия</w:t>
      </w:r>
      <w:r>
        <w:rPr>
          <w:noProof/>
          <w:sz w:val="27"/>
          <w:szCs w:val="27"/>
        </w:rPr>
        <w:t xml:space="preserve">» о передаче участка автодороги, </w:t>
      </w:r>
      <w:r w:rsidR="000E571B">
        <w:rPr>
          <w:noProof/>
          <w:sz w:val="27"/>
          <w:szCs w:val="27"/>
        </w:rPr>
        <w:t xml:space="preserve">руководствуясь </w:t>
      </w:r>
      <w:r>
        <w:rPr>
          <w:noProof/>
          <w:sz w:val="27"/>
          <w:szCs w:val="27"/>
        </w:rPr>
        <w:t xml:space="preserve"> </w:t>
      </w:r>
      <w:r w:rsidRPr="00774BB4">
        <w:rPr>
          <w:sz w:val="27"/>
          <w:szCs w:val="27"/>
        </w:rPr>
        <w:t xml:space="preserve">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774BB4">
        <w:rPr>
          <w:noProof/>
          <w:sz w:val="27"/>
          <w:szCs w:val="27"/>
        </w:rPr>
        <w:t xml:space="preserve"> депутатов муниципального образования «Селенгинский район»</w:t>
      </w:r>
    </w:p>
    <w:p w14:paraId="0A52EDE5" w14:textId="77777777" w:rsidR="00447945" w:rsidRPr="00774BB4" w:rsidRDefault="00447945" w:rsidP="00447945">
      <w:pPr>
        <w:jc w:val="both"/>
        <w:rPr>
          <w:rFonts w:eastAsia="Calibri"/>
          <w:b/>
          <w:noProof/>
          <w:sz w:val="27"/>
          <w:szCs w:val="27"/>
        </w:rPr>
      </w:pPr>
      <w:r w:rsidRPr="00774BB4">
        <w:rPr>
          <w:b/>
          <w:noProof/>
          <w:sz w:val="27"/>
          <w:szCs w:val="27"/>
        </w:rPr>
        <w:t>РЕШИЛ:</w:t>
      </w:r>
      <w:r w:rsidRPr="00774BB4">
        <w:rPr>
          <w:rFonts w:eastAsia="Calibri"/>
          <w:noProof/>
          <w:sz w:val="27"/>
          <w:szCs w:val="27"/>
        </w:rPr>
        <w:t xml:space="preserve">  </w:t>
      </w:r>
    </w:p>
    <w:p w14:paraId="2A7D18B9" w14:textId="77777777" w:rsidR="00447945" w:rsidRPr="00774BB4" w:rsidRDefault="00447945" w:rsidP="00447945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7"/>
          <w:szCs w:val="27"/>
        </w:rPr>
      </w:pPr>
      <w:r w:rsidRPr="00774BB4">
        <w:rPr>
          <w:noProof/>
          <w:sz w:val="27"/>
          <w:szCs w:val="27"/>
        </w:rPr>
        <w:t xml:space="preserve">Утвердить прилагаемый Перечень имущества, передаваемого из муниципальной собственности муниципального образования </w:t>
      </w:r>
      <w:r>
        <w:rPr>
          <w:noProof/>
          <w:sz w:val="27"/>
          <w:szCs w:val="27"/>
        </w:rPr>
        <w:t xml:space="preserve">муниципальный район </w:t>
      </w:r>
      <w:r w:rsidRPr="00774BB4">
        <w:rPr>
          <w:noProof/>
          <w:sz w:val="27"/>
          <w:szCs w:val="27"/>
        </w:rPr>
        <w:t xml:space="preserve">«Селенгинский район» </w:t>
      </w:r>
      <w:r>
        <w:rPr>
          <w:noProof/>
          <w:sz w:val="27"/>
          <w:szCs w:val="27"/>
        </w:rPr>
        <w:t xml:space="preserve">Республики Бурятия </w:t>
      </w:r>
      <w:r w:rsidRPr="00774BB4">
        <w:rPr>
          <w:noProof/>
          <w:sz w:val="27"/>
          <w:szCs w:val="27"/>
        </w:rPr>
        <w:t xml:space="preserve">в </w:t>
      </w:r>
      <w:r>
        <w:rPr>
          <w:noProof/>
          <w:sz w:val="27"/>
          <w:szCs w:val="27"/>
        </w:rPr>
        <w:t xml:space="preserve">государственную </w:t>
      </w:r>
      <w:r w:rsidRPr="00774BB4">
        <w:rPr>
          <w:noProof/>
          <w:sz w:val="27"/>
          <w:szCs w:val="27"/>
        </w:rPr>
        <w:t xml:space="preserve">собственность </w:t>
      </w:r>
      <w:r>
        <w:rPr>
          <w:noProof/>
          <w:sz w:val="27"/>
          <w:szCs w:val="27"/>
        </w:rPr>
        <w:t>Республики Бурятия</w:t>
      </w:r>
      <w:r w:rsidRPr="00774BB4">
        <w:rPr>
          <w:noProof/>
          <w:sz w:val="27"/>
          <w:szCs w:val="27"/>
        </w:rPr>
        <w:t xml:space="preserve"> (Приложение)</w:t>
      </w:r>
      <w:r>
        <w:rPr>
          <w:noProof/>
          <w:sz w:val="27"/>
          <w:szCs w:val="27"/>
        </w:rPr>
        <w:t>.</w:t>
      </w:r>
      <w:r w:rsidRPr="00774BB4">
        <w:rPr>
          <w:noProof/>
          <w:sz w:val="27"/>
          <w:szCs w:val="27"/>
        </w:rPr>
        <w:t xml:space="preserve"> </w:t>
      </w:r>
    </w:p>
    <w:p w14:paraId="1C2A4355" w14:textId="77777777" w:rsidR="00447945" w:rsidRPr="00774BB4" w:rsidRDefault="00447945" w:rsidP="0044794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7"/>
          <w:szCs w:val="27"/>
          <w:lang w:eastAsia="en-US"/>
        </w:rPr>
      </w:pPr>
      <w:r w:rsidRPr="00774BB4">
        <w:rPr>
          <w:rFonts w:eastAsia="Calibri"/>
          <w:sz w:val="27"/>
          <w:szCs w:val="27"/>
          <w:lang w:eastAsia="en-US"/>
        </w:rPr>
        <w:t>Комитету по имуществу, землепользованию и градостроительству Селенгинского района осуществить</w:t>
      </w:r>
      <w:r w:rsidR="00FE4C0F">
        <w:rPr>
          <w:rFonts w:eastAsia="Calibri"/>
          <w:sz w:val="27"/>
          <w:szCs w:val="27"/>
          <w:lang w:eastAsia="en-US"/>
        </w:rPr>
        <w:t xml:space="preserve"> безвозмездную</w:t>
      </w:r>
      <w:r w:rsidRPr="00774BB4">
        <w:rPr>
          <w:rFonts w:eastAsia="Calibri"/>
          <w:sz w:val="27"/>
          <w:szCs w:val="27"/>
          <w:lang w:eastAsia="en-US"/>
        </w:rPr>
        <w:t xml:space="preserve"> передачу в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0E571B">
        <w:rPr>
          <w:rFonts w:eastAsia="Calibri"/>
          <w:sz w:val="27"/>
          <w:szCs w:val="27"/>
          <w:lang w:eastAsia="en-US"/>
        </w:rPr>
        <w:t xml:space="preserve">государственную </w:t>
      </w:r>
      <w:r w:rsidR="000E571B" w:rsidRPr="00774BB4">
        <w:rPr>
          <w:rFonts w:eastAsia="Calibri"/>
          <w:sz w:val="27"/>
          <w:szCs w:val="27"/>
          <w:lang w:eastAsia="en-US"/>
        </w:rPr>
        <w:t>собственность</w:t>
      </w:r>
      <w:r w:rsidRPr="00774BB4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Республики Бурятия</w:t>
      </w:r>
      <w:r w:rsidRPr="00774BB4">
        <w:rPr>
          <w:rFonts w:eastAsia="Calibri"/>
          <w:sz w:val="27"/>
          <w:szCs w:val="27"/>
          <w:lang w:eastAsia="en-US"/>
        </w:rPr>
        <w:t xml:space="preserve"> имущества, указанного в приложении к настоящему решению</w:t>
      </w:r>
      <w:r>
        <w:rPr>
          <w:rFonts w:eastAsia="Calibri"/>
          <w:sz w:val="27"/>
          <w:szCs w:val="27"/>
          <w:lang w:eastAsia="en-US"/>
        </w:rPr>
        <w:t xml:space="preserve">. </w:t>
      </w:r>
      <w:r w:rsidRPr="00774BB4">
        <w:rPr>
          <w:rFonts w:eastAsia="Calibri"/>
          <w:sz w:val="27"/>
          <w:szCs w:val="27"/>
          <w:lang w:eastAsia="en-US"/>
        </w:rPr>
        <w:t xml:space="preserve"> </w:t>
      </w:r>
    </w:p>
    <w:p w14:paraId="1C65CA5B" w14:textId="77777777" w:rsidR="00447945" w:rsidRPr="00774BB4" w:rsidRDefault="00447945" w:rsidP="0044794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7"/>
          <w:szCs w:val="27"/>
        </w:rPr>
      </w:pPr>
      <w:r w:rsidRPr="00774BB4">
        <w:rPr>
          <w:sz w:val="27"/>
          <w:szCs w:val="27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0810BA90" w14:textId="77777777" w:rsidR="00447945" w:rsidRPr="00774BB4" w:rsidRDefault="00447945" w:rsidP="00447945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r w:rsidRPr="00774BB4">
        <w:rPr>
          <w:rFonts w:eastAsia="Calibri"/>
          <w:sz w:val="27"/>
          <w:szCs w:val="27"/>
        </w:rPr>
        <w:t xml:space="preserve"> </w:t>
      </w:r>
    </w:p>
    <w:p w14:paraId="04D1CDF4" w14:textId="77777777" w:rsidR="00447945" w:rsidRPr="00774BB4" w:rsidRDefault="00447945" w:rsidP="00447945">
      <w:pPr>
        <w:jc w:val="both"/>
        <w:rPr>
          <w:rFonts w:eastAsia="Calibri"/>
          <w:b/>
          <w:sz w:val="27"/>
          <w:szCs w:val="27"/>
        </w:rPr>
      </w:pPr>
      <w:r w:rsidRPr="00774BB4">
        <w:rPr>
          <w:rFonts w:eastAsia="Calibri"/>
          <w:b/>
          <w:sz w:val="27"/>
          <w:szCs w:val="27"/>
        </w:rPr>
        <w:t>Глава муниципального образования</w:t>
      </w:r>
    </w:p>
    <w:p w14:paraId="7FD6C07C" w14:textId="77777777" w:rsidR="00447945" w:rsidRPr="00774BB4" w:rsidRDefault="00447945" w:rsidP="00447945">
      <w:pPr>
        <w:jc w:val="both"/>
        <w:rPr>
          <w:rFonts w:eastAsia="Calibri"/>
          <w:b/>
          <w:sz w:val="27"/>
          <w:szCs w:val="27"/>
        </w:rPr>
      </w:pPr>
      <w:r w:rsidRPr="00774BB4">
        <w:rPr>
          <w:rFonts w:eastAsia="Calibri"/>
          <w:b/>
          <w:sz w:val="27"/>
          <w:szCs w:val="27"/>
        </w:rPr>
        <w:t>«Селенгинский район»</w:t>
      </w:r>
      <w:r w:rsidRPr="00774BB4">
        <w:rPr>
          <w:rFonts w:eastAsia="Calibri"/>
          <w:b/>
          <w:sz w:val="27"/>
          <w:szCs w:val="27"/>
        </w:rPr>
        <w:tab/>
        <w:t xml:space="preserve">                                                                        С.Д. Гармаев</w:t>
      </w:r>
      <w:r w:rsidRPr="00774BB4">
        <w:rPr>
          <w:rFonts w:eastAsia="Calibri"/>
          <w:b/>
          <w:sz w:val="27"/>
          <w:szCs w:val="27"/>
        </w:rPr>
        <w:tab/>
      </w:r>
      <w:r w:rsidRPr="00774BB4">
        <w:rPr>
          <w:rFonts w:eastAsia="Calibri"/>
          <w:b/>
          <w:sz w:val="27"/>
          <w:szCs w:val="27"/>
        </w:rPr>
        <w:tab/>
      </w:r>
      <w:r w:rsidRPr="00774BB4">
        <w:rPr>
          <w:rFonts w:eastAsia="Calibri"/>
          <w:b/>
          <w:sz w:val="27"/>
          <w:szCs w:val="27"/>
        </w:rPr>
        <w:tab/>
      </w:r>
    </w:p>
    <w:p w14:paraId="6CA353C0" w14:textId="77777777" w:rsidR="00447945" w:rsidRPr="00774BB4" w:rsidRDefault="00447945" w:rsidP="00447945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 xml:space="preserve">Председатель районного Совета </w:t>
      </w:r>
    </w:p>
    <w:p w14:paraId="50D0CC95" w14:textId="77777777" w:rsidR="00447945" w:rsidRPr="00774BB4" w:rsidRDefault="00447945" w:rsidP="00447945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 xml:space="preserve">депутатов муниципального </w:t>
      </w:r>
    </w:p>
    <w:p w14:paraId="75455641" w14:textId="77777777" w:rsidR="00447945" w:rsidRPr="00774BB4" w:rsidRDefault="00447945" w:rsidP="00447945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>образования «Селенгинский район»                                              А.М. Балдаков</w:t>
      </w:r>
    </w:p>
    <w:p w14:paraId="000AEB8F" w14:textId="77777777" w:rsidR="00447945" w:rsidRPr="0085268A" w:rsidRDefault="00447945" w:rsidP="00447945">
      <w:pPr>
        <w:rPr>
          <w:b/>
          <w:sz w:val="26"/>
          <w:szCs w:val="26"/>
          <w:u w:val="single"/>
        </w:rPr>
      </w:pPr>
    </w:p>
    <w:p w14:paraId="3DFB8ED0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6A28E70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53F5419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98A3532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627B181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BD182E4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F976DA6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F5646DB" w14:textId="77777777" w:rsidR="00447945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BE91954" w14:textId="77777777" w:rsidR="00447945" w:rsidRPr="00A422B3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Приложение</w:t>
      </w:r>
      <w:r>
        <w:rPr>
          <w:iCs/>
        </w:rPr>
        <w:t xml:space="preserve"> </w:t>
      </w:r>
      <w:r w:rsidRPr="00A422B3">
        <w:rPr>
          <w:iCs/>
        </w:rPr>
        <w:t xml:space="preserve"> </w:t>
      </w:r>
    </w:p>
    <w:p w14:paraId="087D4FDC" w14:textId="77777777" w:rsidR="00447945" w:rsidRPr="00A422B3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4A6D6212" w14:textId="77777777" w:rsidR="00447945" w:rsidRPr="00A422B3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61581A63" w14:textId="25B3464E" w:rsidR="00447945" w:rsidRPr="00A422B3" w:rsidRDefault="00447945" w:rsidP="00447945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D006C6">
        <w:rPr>
          <w:iCs/>
        </w:rPr>
        <w:t>24 февраля 2025 г.</w:t>
      </w:r>
      <w:r>
        <w:rPr>
          <w:iCs/>
        </w:rPr>
        <w:t xml:space="preserve">2025 г. № </w:t>
      </w:r>
      <w:r w:rsidR="00D006C6">
        <w:rPr>
          <w:iCs/>
        </w:rPr>
        <w:t>29</w:t>
      </w:r>
      <w:r w:rsidRPr="00117A91">
        <w:rPr>
          <w:iCs/>
        </w:rPr>
        <w:t xml:space="preserve"> </w:t>
      </w:r>
    </w:p>
    <w:p w14:paraId="0BF93D9B" w14:textId="77777777" w:rsidR="00447945" w:rsidRPr="00037430" w:rsidRDefault="00447945" w:rsidP="00447945">
      <w:pPr>
        <w:jc w:val="center"/>
        <w:rPr>
          <w:rFonts w:eastAsia="Calibri"/>
          <w:b/>
          <w:noProof/>
          <w:sz w:val="26"/>
          <w:szCs w:val="26"/>
        </w:rPr>
      </w:pPr>
    </w:p>
    <w:p w14:paraId="73BD1D86" w14:textId="77777777" w:rsidR="00447945" w:rsidRDefault="00447945" w:rsidP="00447945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3922A30E" w14:textId="77777777" w:rsidR="00447945" w:rsidRPr="00C5174E" w:rsidRDefault="00447945" w:rsidP="00447945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ПЕРЕЧЕНЬ</w:t>
      </w:r>
    </w:p>
    <w:p w14:paraId="00D60FDB" w14:textId="77777777" w:rsidR="00447945" w:rsidRDefault="00447945" w:rsidP="00447945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имущества, передаваемого из муниципальной собственности муниципального образования</w:t>
      </w:r>
      <w:r>
        <w:rPr>
          <w:sz w:val="26"/>
          <w:szCs w:val="26"/>
        </w:rPr>
        <w:t xml:space="preserve"> муниципальный район</w:t>
      </w:r>
      <w:r w:rsidRPr="00C5174E">
        <w:rPr>
          <w:sz w:val="26"/>
          <w:szCs w:val="26"/>
        </w:rPr>
        <w:t xml:space="preserve"> «Селенгинский район»</w:t>
      </w:r>
      <w:r>
        <w:rPr>
          <w:sz w:val="26"/>
          <w:szCs w:val="26"/>
        </w:rPr>
        <w:t xml:space="preserve"> Республики Бурятия</w:t>
      </w:r>
      <w:r w:rsidRPr="00C5174E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государственную </w:t>
      </w:r>
      <w:r w:rsidRPr="00C5174E">
        <w:rPr>
          <w:sz w:val="26"/>
          <w:szCs w:val="26"/>
        </w:rPr>
        <w:t xml:space="preserve">собственность </w:t>
      </w:r>
      <w:r>
        <w:rPr>
          <w:sz w:val="26"/>
          <w:szCs w:val="26"/>
        </w:rPr>
        <w:t xml:space="preserve">Республики Бурятия </w:t>
      </w:r>
    </w:p>
    <w:p w14:paraId="2F2AE7C7" w14:textId="77777777" w:rsidR="00447945" w:rsidRPr="00C5174E" w:rsidRDefault="00447945" w:rsidP="00447945">
      <w:pPr>
        <w:pStyle w:val="ConsPlusTitle"/>
        <w:widowControl/>
        <w:jc w:val="center"/>
        <w:outlineLvl w:val="0"/>
        <w:rPr>
          <w:sz w:val="27"/>
          <w:szCs w:val="27"/>
        </w:rPr>
      </w:pPr>
    </w:p>
    <w:tbl>
      <w:tblPr>
        <w:tblStyle w:val="1"/>
        <w:tblW w:w="55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5"/>
        <w:gridCol w:w="3285"/>
        <w:gridCol w:w="2554"/>
        <w:gridCol w:w="3825"/>
      </w:tblGrid>
      <w:tr w:rsidR="00D674C7" w:rsidRPr="00037430" w14:paraId="6A4AC70E" w14:textId="77777777" w:rsidTr="00B000BB">
        <w:trPr>
          <w:trHeight w:val="46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7F02" w14:textId="77777777" w:rsidR="00447945" w:rsidRPr="00037430" w:rsidRDefault="00447945" w:rsidP="00033DF9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59B73A2B" w14:textId="77777777" w:rsidR="00447945" w:rsidRPr="00037430" w:rsidRDefault="00447945" w:rsidP="00033DF9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587" w:type="pct"/>
          </w:tcPr>
          <w:p w14:paraId="653F5BEC" w14:textId="77777777" w:rsidR="00447945" w:rsidRPr="00020BBC" w:rsidRDefault="00447945" w:rsidP="00033DF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4AB65C3A" w14:textId="77777777" w:rsidR="00447945" w:rsidRPr="00020BBC" w:rsidRDefault="00447945" w:rsidP="00033DF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4" w:type="pct"/>
          </w:tcPr>
          <w:p w14:paraId="50FD01B3" w14:textId="77777777" w:rsidR="00447945" w:rsidRPr="00020BBC" w:rsidRDefault="00447945" w:rsidP="00033DF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7B2" w14:textId="77777777" w:rsidR="00447945" w:rsidRPr="00020BBC" w:rsidRDefault="00447945" w:rsidP="00033DF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7B2EFF11" w14:textId="77777777" w:rsidR="00447945" w:rsidRPr="00020BBC" w:rsidRDefault="00447945" w:rsidP="00033DF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54FC3359" w14:textId="77777777" w:rsidR="00447945" w:rsidRPr="00037430" w:rsidRDefault="00447945" w:rsidP="00033DF9">
            <w:pPr>
              <w:widowControl w:val="0"/>
              <w:spacing w:line="276" w:lineRule="auto"/>
              <w:jc w:val="center"/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D674C7" w:rsidRPr="00037430" w14:paraId="2F453A06" w14:textId="77777777" w:rsidTr="00B000BB">
        <w:trPr>
          <w:trHeight w:val="129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93D" w14:textId="77777777" w:rsidR="00447945" w:rsidRPr="00037430" w:rsidRDefault="00447945" w:rsidP="00033DF9">
            <w:pPr>
              <w:widowControl w:val="0"/>
              <w:spacing w:line="276" w:lineRule="auto"/>
              <w:jc w:val="center"/>
            </w:pPr>
            <w:r w:rsidRPr="00037430">
              <w:t>1</w:t>
            </w:r>
            <w:r>
              <w:t>.</w:t>
            </w:r>
          </w:p>
        </w:tc>
        <w:tc>
          <w:tcPr>
            <w:tcW w:w="1587" w:type="pct"/>
          </w:tcPr>
          <w:p w14:paraId="4BDD8B3E" w14:textId="77777777" w:rsidR="00B000BB" w:rsidRDefault="00D674C7" w:rsidP="00B000BB">
            <w:pPr>
              <w:widowControl w:val="0"/>
              <w:shd w:val="clear" w:color="auto" w:fill="FFFFFF"/>
              <w:spacing w:line="259" w:lineRule="auto"/>
              <w:ind w:left="-82"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Сооружение:</w:t>
            </w:r>
          </w:p>
          <w:p w14:paraId="0D339A73" w14:textId="77777777" w:rsidR="00D674C7" w:rsidRPr="00736584" w:rsidRDefault="00D674C7" w:rsidP="00B000BB">
            <w:pPr>
              <w:widowControl w:val="0"/>
              <w:shd w:val="clear" w:color="auto" w:fill="FFFFFF"/>
              <w:spacing w:line="259" w:lineRule="auto"/>
              <w:ind w:left="-82"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Подъезд от автомобильной дороги Гусиноозерск-Петропавловка-Закаменск – граница с Монголией к п.</w:t>
            </w:r>
            <w:r w:rsidR="0073658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36584">
              <w:rPr>
                <w:rFonts w:eastAsia="Calibri"/>
                <w:sz w:val="26"/>
                <w:szCs w:val="26"/>
                <w:lang w:eastAsia="en-US"/>
              </w:rPr>
              <w:t>Новоселенгинск</w:t>
            </w:r>
          </w:p>
          <w:p w14:paraId="0FB8E7DA" w14:textId="77777777" w:rsidR="00447945" w:rsidRPr="00736584" w:rsidRDefault="00D674C7" w:rsidP="00B000BB">
            <w:pPr>
              <w:widowControl w:val="0"/>
              <w:shd w:val="clear" w:color="auto" w:fill="FFFFFF"/>
              <w:spacing w:line="259" w:lineRule="auto"/>
              <w:ind w:left="-82"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км 0+000м- км</w:t>
            </w:r>
            <w:r w:rsidR="0074514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36584">
              <w:rPr>
                <w:rFonts w:eastAsia="Calibri"/>
                <w:sz w:val="26"/>
                <w:szCs w:val="26"/>
                <w:lang w:eastAsia="en-US"/>
              </w:rPr>
              <w:t>9+777м</w:t>
            </w:r>
          </w:p>
        </w:tc>
        <w:tc>
          <w:tcPr>
            <w:tcW w:w="1234" w:type="pct"/>
          </w:tcPr>
          <w:p w14:paraId="43A340E8" w14:textId="77777777" w:rsidR="00736584" w:rsidRDefault="00736584" w:rsidP="00B000BB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8FDCC49" w14:textId="77777777" w:rsidR="00447945" w:rsidRPr="00736584" w:rsidRDefault="00D674C7" w:rsidP="00B000BB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</w:t>
            </w:r>
            <w:r w:rsidR="00FC6C2D" w:rsidRPr="00736584">
              <w:rPr>
                <w:rFonts w:eastAsia="Calibri"/>
                <w:sz w:val="26"/>
                <w:szCs w:val="26"/>
                <w:lang w:eastAsia="en-US"/>
              </w:rPr>
              <w:t>, МО СП «Новоселенгинское»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BB6" w14:textId="77777777" w:rsidR="00736584" w:rsidRDefault="00736584" w:rsidP="00B000BB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0CF643D" w14:textId="77777777" w:rsidR="00447945" w:rsidRPr="00736584" w:rsidRDefault="00D674C7" w:rsidP="00B000BB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736584">
              <w:rPr>
                <w:sz w:val="26"/>
                <w:szCs w:val="26"/>
              </w:rPr>
              <w:t>Кадастровый номер: 03:18:000000:11912; протяженность</w:t>
            </w:r>
            <w:r w:rsidR="00736584">
              <w:rPr>
                <w:sz w:val="26"/>
                <w:szCs w:val="26"/>
              </w:rPr>
              <w:t>:</w:t>
            </w:r>
            <w:r w:rsidR="00B000BB">
              <w:rPr>
                <w:sz w:val="26"/>
                <w:szCs w:val="26"/>
              </w:rPr>
              <w:t xml:space="preserve"> </w:t>
            </w:r>
            <w:r w:rsidRPr="00736584">
              <w:rPr>
                <w:sz w:val="26"/>
                <w:szCs w:val="26"/>
              </w:rPr>
              <w:t xml:space="preserve"> 9</w:t>
            </w:r>
            <w:r w:rsidR="00FC6C2D" w:rsidRPr="00736584">
              <w:rPr>
                <w:sz w:val="26"/>
                <w:szCs w:val="26"/>
              </w:rPr>
              <w:t xml:space="preserve"> </w:t>
            </w:r>
            <w:r w:rsidRPr="00736584">
              <w:rPr>
                <w:sz w:val="26"/>
                <w:szCs w:val="26"/>
              </w:rPr>
              <w:t>777 метров</w:t>
            </w:r>
          </w:p>
        </w:tc>
      </w:tr>
      <w:tr w:rsidR="00FC6C2D" w:rsidRPr="00037430" w14:paraId="734781BB" w14:textId="77777777" w:rsidTr="00B000BB">
        <w:trPr>
          <w:trHeight w:val="129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510" w14:textId="77777777" w:rsidR="00FC6C2D" w:rsidRPr="00037430" w:rsidRDefault="00FC6C2D" w:rsidP="00033DF9">
            <w:pPr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587" w:type="pct"/>
          </w:tcPr>
          <w:p w14:paraId="76C79D5C" w14:textId="77777777" w:rsidR="00FC6C2D" w:rsidRPr="00736584" w:rsidRDefault="00FC6C2D" w:rsidP="00D674C7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ECD0DD" w14:textId="77777777" w:rsidR="00FC6C2D" w:rsidRPr="00736584" w:rsidRDefault="00FC6C2D" w:rsidP="00D674C7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1234" w:type="pct"/>
          </w:tcPr>
          <w:p w14:paraId="321588E0" w14:textId="77777777" w:rsidR="00736584" w:rsidRDefault="00736584" w:rsidP="00B000BB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F30C400" w14:textId="77777777" w:rsidR="00FC6C2D" w:rsidRPr="00736584" w:rsidRDefault="00FC6C2D" w:rsidP="00B000BB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36584"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район, МО СП «Новоселенгинское»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0E9" w14:textId="77777777" w:rsidR="00B000BB" w:rsidRDefault="00FC6C2D" w:rsidP="00EB6229">
            <w:pPr>
              <w:pStyle w:val="a4"/>
              <w:widowControl w:val="0"/>
              <w:tabs>
                <w:tab w:val="left" w:pos="317"/>
                <w:tab w:val="left" w:pos="1701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 w:rsidRPr="00B000BB">
              <w:rPr>
                <w:sz w:val="26"/>
                <w:szCs w:val="26"/>
              </w:rPr>
              <w:t>Кадастровый номер: 03:18:000000:17 (единое землепользование)</w:t>
            </w:r>
            <w:r w:rsidR="00B000BB" w:rsidRPr="00B000BB">
              <w:rPr>
                <w:sz w:val="26"/>
                <w:szCs w:val="26"/>
              </w:rPr>
              <w:t xml:space="preserve"> </w:t>
            </w:r>
            <w:r w:rsidR="00B000BB" w:rsidRPr="00B000BB">
              <w:rPr>
                <w:rFonts w:eastAsia="SimSun"/>
                <w:sz w:val="26"/>
                <w:szCs w:val="26"/>
                <w:lang w:eastAsia="zh-CN"/>
              </w:rPr>
              <w:t>общей площадью 280167 кв.</w:t>
            </w:r>
            <w:r w:rsidR="00EB622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B000BB" w:rsidRPr="00B000BB">
              <w:rPr>
                <w:rFonts w:eastAsia="SimSun"/>
                <w:sz w:val="26"/>
                <w:szCs w:val="26"/>
                <w:lang w:eastAsia="zh-CN"/>
              </w:rPr>
              <w:t>м</w:t>
            </w:r>
            <w:r w:rsidR="00B000BB">
              <w:rPr>
                <w:rFonts w:eastAsia="SimSun"/>
                <w:sz w:val="26"/>
                <w:szCs w:val="26"/>
                <w:lang w:eastAsia="zh-CN"/>
              </w:rPr>
              <w:t>.</w:t>
            </w:r>
            <w:r w:rsidR="00B000BB" w:rsidRPr="00B000BB">
              <w:rPr>
                <w:sz w:val="26"/>
                <w:szCs w:val="26"/>
              </w:rPr>
              <w:t>, кадастровые номера обособленных (условных) участков, входящих в единое землепользование и их площади:</w:t>
            </w:r>
          </w:p>
          <w:p w14:paraId="764D0653" w14:textId="77777777" w:rsidR="00FC6C2D" w:rsidRPr="00B000BB" w:rsidRDefault="00B000BB" w:rsidP="00EB6229">
            <w:pPr>
              <w:pStyle w:val="a4"/>
              <w:widowControl w:val="0"/>
              <w:tabs>
                <w:tab w:val="left" w:pos="1701"/>
              </w:tabs>
              <w:spacing w:after="0" w:line="276" w:lineRule="auto"/>
              <w:ind w:left="-108"/>
              <w:jc w:val="center"/>
              <w:rPr>
                <w:sz w:val="26"/>
                <w:szCs w:val="26"/>
              </w:rPr>
            </w:pPr>
            <w:r w:rsidRPr="00B000BB">
              <w:rPr>
                <w:sz w:val="26"/>
                <w:szCs w:val="26"/>
              </w:rPr>
              <w:t>03:18:460104:2 – 22921 кв.</w:t>
            </w:r>
            <w:r>
              <w:rPr>
                <w:sz w:val="26"/>
                <w:szCs w:val="26"/>
              </w:rPr>
              <w:t xml:space="preserve"> </w:t>
            </w:r>
            <w:r w:rsidRPr="00B000BB">
              <w:rPr>
                <w:sz w:val="26"/>
                <w:szCs w:val="26"/>
              </w:rPr>
              <w:t>м., 03:18:460105:1 – 97208 кв.</w:t>
            </w:r>
            <w:r>
              <w:rPr>
                <w:sz w:val="26"/>
                <w:szCs w:val="26"/>
              </w:rPr>
              <w:t xml:space="preserve"> </w:t>
            </w:r>
            <w:r w:rsidRPr="00B000BB">
              <w:rPr>
                <w:sz w:val="26"/>
                <w:szCs w:val="26"/>
              </w:rPr>
              <w:t xml:space="preserve">м., </w:t>
            </w:r>
            <w:r w:rsidR="0074514D">
              <w:rPr>
                <w:sz w:val="26"/>
                <w:szCs w:val="26"/>
              </w:rPr>
              <w:t xml:space="preserve">     </w:t>
            </w:r>
            <w:r w:rsidRPr="00B000BB">
              <w:rPr>
                <w:sz w:val="26"/>
                <w:szCs w:val="26"/>
              </w:rPr>
              <w:t>03:18:460106:1 – 160038 кв.</w:t>
            </w:r>
            <w:r>
              <w:rPr>
                <w:sz w:val="26"/>
                <w:szCs w:val="26"/>
              </w:rPr>
              <w:t xml:space="preserve"> </w:t>
            </w:r>
            <w:r w:rsidRPr="00B000BB">
              <w:rPr>
                <w:sz w:val="26"/>
                <w:szCs w:val="26"/>
              </w:rPr>
              <w:t>м.</w:t>
            </w:r>
          </w:p>
          <w:p w14:paraId="03F89A63" w14:textId="77777777" w:rsidR="00FC6C2D" w:rsidRPr="00736584" w:rsidRDefault="00FC6C2D" w:rsidP="00FC6C2D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1948E4DD" w14:textId="77777777" w:rsidR="00447945" w:rsidRPr="00037430" w:rsidRDefault="00447945" w:rsidP="009B2EB1">
      <w:pPr>
        <w:rPr>
          <w:rFonts w:eastAsia="Calibri"/>
        </w:rPr>
      </w:pPr>
    </w:p>
    <w:sectPr w:rsidR="00447945" w:rsidRPr="00037430" w:rsidSect="00EA5B6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572"/>
    <w:multiLevelType w:val="multilevel"/>
    <w:tmpl w:val="080C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5" w:hanging="2160"/>
      </w:pPr>
      <w:rPr>
        <w:rFonts w:hint="default"/>
      </w:r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011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14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45"/>
    <w:rsid w:val="000E571B"/>
    <w:rsid w:val="00447945"/>
    <w:rsid w:val="004759B9"/>
    <w:rsid w:val="005640A7"/>
    <w:rsid w:val="00736584"/>
    <w:rsid w:val="0074514D"/>
    <w:rsid w:val="009B2EB1"/>
    <w:rsid w:val="00A72675"/>
    <w:rsid w:val="00B000BB"/>
    <w:rsid w:val="00D006C6"/>
    <w:rsid w:val="00D674C7"/>
    <w:rsid w:val="00EB6229"/>
    <w:rsid w:val="00FC6C2D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18AC"/>
  <w15:chartTrackingRefBased/>
  <w15:docId w15:val="{3883A58E-4D6D-42E6-B952-47468EC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7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4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B000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0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9</cp:revision>
  <dcterms:created xsi:type="dcterms:W3CDTF">2025-02-19T02:48:00Z</dcterms:created>
  <dcterms:modified xsi:type="dcterms:W3CDTF">2025-02-24T03:36:00Z</dcterms:modified>
</cp:coreProperties>
</file>