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6713A" w14:textId="77777777" w:rsidR="002C2C4E" w:rsidRDefault="002C2C4E" w:rsidP="002C2C4E">
      <w:pPr>
        <w:rPr>
          <w:bCs/>
          <w:szCs w:val="28"/>
        </w:rPr>
      </w:pPr>
      <w:r w:rsidRPr="00546F7A">
        <w:rPr>
          <w:bCs/>
          <w:szCs w:val="28"/>
        </w:rPr>
        <w:t>Ссылки на раздел по имущественной поддержке субъектов МСП, созданный на официальном сайте Министерства имущественных и земельных отношений Республики Бурятия:</w:t>
      </w:r>
    </w:p>
    <w:p w14:paraId="11468C64" w14:textId="7682FE44" w:rsidR="00F12C76" w:rsidRDefault="002C2C4E" w:rsidP="002C2C4E">
      <w:pPr>
        <w:rPr>
          <w:rStyle w:val="a3"/>
          <w:szCs w:val="28"/>
        </w:rPr>
      </w:pPr>
      <w:r w:rsidRPr="00546F7A">
        <w:rPr>
          <w:bCs/>
          <w:szCs w:val="28"/>
        </w:rPr>
        <w:t xml:space="preserve"> </w:t>
      </w:r>
      <w:hyperlink r:id="rId4" w:history="1">
        <w:r w:rsidRPr="00546F7A">
          <w:rPr>
            <w:rStyle w:val="a3"/>
            <w:szCs w:val="28"/>
          </w:rPr>
          <w:t>http://egov-buryatia.ru/mizo/activities/io/podderzhka/smp/</w:t>
        </w:r>
      </w:hyperlink>
    </w:p>
    <w:p w14:paraId="1A616347" w14:textId="2C6D9FA2" w:rsidR="00637AFC" w:rsidRPr="002C2C4E" w:rsidRDefault="00637AFC" w:rsidP="002C2C4E">
      <w:r w:rsidRPr="00637AFC">
        <w:t>https://selenginskij-r81.gosweb.gosuslugi.ru/deyatelnost/napravleniya-deyatelnosti/zemelnye-otnosheniya/imuschestvennye-otnosheniya/</w:t>
      </w:r>
    </w:p>
    <w:sectPr w:rsidR="00637AFC" w:rsidRPr="002C2C4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D6"/>
    <w:rsid w:val="002C2C4E"/>
    <w:rsid w:val="00637AFC"/>
    <w:rsid w:val="006C0B77"/>
    <w:rsid w:val="008242FF"/>
    <w:rsid w:val="00832AD6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7235"/>
  <w15:chartTrackingRefBased/>
  <w15:docId w15:val="{23F943DF-44A7-46D5-85B5-7A20B881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C2C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gov-buryatia.ru/mizo/activities/io/podderzhka/s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2024-09-12T06:58:00Z</dcterms:created>
  <dcterms:modified xsi:type="dcterms:W3CDTF">2024-09-16T00:35:00Z</dcterms:modified>
</cp:coreProperties>
</file>